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D54FC" w14:textId="77777777" w:rsidR="00184B7D" w:rsidRDefault="000C3F24">
      <w:pPr>
        <w:pStyle w:val="z-TopofForm"/>
      </w:pPr>
      <w:r>
        <w:t>Top of Form</w:t>
      </w:r>
    </w:p>
    <w:tbl>
      <w:tblPr>
        <w:tblW w:w="11250" w:type="dxa"/>
        <w:tblCellSpacing w:w="15" w:type="dxa"/>
        <w:tblCellMar>
          <w:top w:w="15" w:type="dxa"/>
          <w:left w:w="15" w:type="dxa"/>
          <w:bottom w:w="15" w:type="dxa"/>
          <w:right w:w="15" w:type="dxa"/>
        </w:tblCellMar>
        <w:tblLook w:val="04A0" w:firstRow="1" w:lastRow="0" w:firstColumn="1" w:lastColumn="0" w:noHBand="0" w:noVBand="1"/>
      </w:tblPr>
      <w:tblGrid>
        <w:gridCol w:w="10639"/>
        <w:gridCol w:w="298"/>
        <w:gridCol w:w="313"/>
      </w:tblGrid>
      <w:tr w:rsidR="00184B7D" w14:paraId="62EF36E6" w14:textId="77777777">
        <w:trPr>
          <w:tblCellSpacing w:w="15" w:type="dxa"/>
        </w:trPr>
        <w:tc>
          <w:tcPr>
            <w:tcW w:w="0" w:type="auto"/>
            <w:vAlign w:val="center"/>
            <w:hideMark/>
          </w:tcPr>
          <w:p w14:paraId="748714EA" w14:textId="77777777" w:rsidR="00184B7D" w:rsidRDefault="000C3F24">
            <w:pPr>
              <w:rPr>
                <w:rFonts w:ascii="Arial" w:eastAsia="Times New Roman" w:hAnsi="Arial" w:cs="Arial"/>
                <w:color w:val="000000"/>
                <w:sz w:val="18"/>
                <w:szCs w:val="18"/>
              </w:rPr>
            </w:pPr>
            <w:r>
              <w:rPr>
                <w:rFonts w:ascii="Arial" w:eastAsia="Times New Roman" w:hAnsi="Arial" w:cs="Arial"/>
                <w:b/>
                <w:bCs/>
                <w:color w:val="000000"/>
                <w:sz w:val="18"/>
                <w:szCs w:val="18"/>
                <w:u w:val="single"/>
              </w:rPr>
              <w:t>OTs – 102nd GA</w:t>
            </w:r>
          </w:p>
        </w:tc>
        <w:tc>
          <w:tcPr>
            <w:tcW w:w="0" w:type="auto"/>
            <w:vAlign w:val="center"/>
            <w:hideMark/>
          </w:tcPr>
          <w:p w14:paraId="7D3A4C84" w14:textId="77777777" w:rsidR="00184B7D" w:rsidRDefault="00184B7D">
            <w:pPr>
              <w:rPr>
                <w:rFonts w:ascii="Arial" w:eastAsia="Times New Roman" w:hAnsi="Arial" w:cs="Arial"/>
                <w:color w:val="000000"/>
                <w:sz w:val="18"/>
                <w:szCs w:val="18"/>
              </w:rPr>
            </w:pPr>
          </w:p>
        </w:tc>
        <w:tc>
          <w:tcPr>
            <w:tcW w:w="0" w:type="auto"/>
            <w:vAlign w:val="center"/>
            <w:hideMark/>
          </w:tcPr>
          <w:p w14:paraId="4096595E" w14:textId="77777777" w:rsidR="00184B7D" w:rsidRDefault="00184B7D">
            <w:pPr>
              <w:rPr>
                <w:rFonts w:eastAsia="Times New Roman"/>
                <w:sz w:val="20"/>
                <w:szCs w:val="20"/>
              </w:rPr>
            </w:pPr>
          </w:p>
        </w:tc>
      </w:tr>
    </w:tbl>
    <w:p w14:paraId="0E1A07E6" w14:textId="77777777" w:rsidR="00184B7D" w:rsidRDefault="00184B7D">
      <w:pPr>
        <w:rPr>
          <w:rFonts w:ascii="Arial" w:eastAsia="Times New Roman" w:hAnsi="Arial" w:cs="Arial"/>
          <w:vanish/>
          <w:color w:val="000000"/>
          <w:sz w:val="20"/>
          <w:szCs w:val="20"/>
        </w:rPr>
      </w:pPr>
    </w:p>
    <w:p w14:paraId="4D7517C9" w14:textId="77777777" w:rsidR="00184B7D" w:rsidRDefault="00184B7D">
      <w:pPr>
        <w:rPr>
          <w:rFonts w:ascii="Arial" w:eastAsia="Times New Roman" w:hAnsi="Arial" w:cs="Arial"/>
          <w:vanish/>
          <w:color w:val="000000"/>
          <w:sz w:val="20"/>
          <w:szCs w:val="20"/>
        </w:rPr>
      </w:pPr>
    </w:p>
    <w:tbl>
      <w:tblPr>
        <w:tblW w:w="11250" w:type="dxa"/>
        <w:tblCellSpacing w:w="0" w:type="dxa"/>
        <w:tblCellMar>
          <w:top w:w="15" w:type="dxa"/>
          <w:left w:w="15" w:type="dxa"/>
          <w:bottom w:w="15" w:type="dxa"/>
          <w:right w:w="15" w:type="dxa"/>
        </w:tblCellMar>
        <w:tblLook w:val="04A0" w:firstRow="1" w:lastRow="0" w:firstColumn="1" w:lastColumn="0" w:noHBand="0" w:noVBand="1"/>
      </w:tblPr>
      <w:tblGrid>
        <w:gridCol w:w="753"/>
        <w:gridCol w:w="131"/>
        <w:gridCol w:w="2280"/>
        <w:gridCol w:w="2897"/>
        <w:gridCol w:w="931"/>
        <w:gridCol w:w="601"/>
        <w:gridCol w:w="3657"/>
      </w:tblGrid>
      <w:tr w:rsidR="00184B7D" w14:paraId="5408AE47" w14:textId="77777777">
        <w:trPr>
          <w:tblCellSpacing w:w="0" w:type="dxa"/>
        </w:trPr>
        <w:tc>
          <w:tcPr>
            <w:tcW w:w="0" w:type="auto"/>
            <w:noWrap/>
            <w:hideMark/>
          </w:tcPr>
          <w:p w14:paraId="201E5582" w14:textId="77777777" w:rsidR="00184B7D" w:rsidRDefault="00B47397">
            <w:pPr>
              <w:rPr>
                <w:rFonts w:ascii="Arial" w:eastAsia="Times New Roman" w:hAnsi="Arial" w:cs="Arial"/>
                <w:color w:val="000000"/>
                <w:sz w:val="18"/>
                <w:szCs w:val="18"/>
              </w:rPr>
            </w:pPr>
            <w:hyperlink r:id="rId4" w:history="1">
              <w:r w:rsidR="000C3F24">
                <w:rPr>
                  <w:rStyle w:val="Hyperlink"/>
                  <w:rFonts w:eastAsia="Times New Roman"/>
                </w:rPr>
                <w:t>HB0016</w:t>
              </w:r>
            </w:hyperlink>
          </w:p>
        </w:tc>
        <w:tc>
          <w:tcPr>
            <w:tcW w:w="0" w:type="auto"/>
            <w:hideMark/>
          </w:tcPr>
          <w:p w14:paraId="46C32DC0" w14:textId="77777777" w:rsidR="00184B7D" w:rsidRDefault="00184B7D">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184B7D" w14:paraId="5F2BA35B" w14:textId="77777777">
              <w:trPr>
                <w:tblCellSpacing w:w="0" w:type="dxa"/>
              </w:trPr>
              <w:tc>
                <w:tcPr>
                  <w:tcW w:w="0" w:type="auto"/>
                  <w:vAlign w:val="center"/>
                  <w:hideMark/>
                </w:tcPr>
                <w:p w14:paraId="48BEEA34" w14:textId="77777777" w:rsidR="00184B7D" w:rsidRDefault="00B47397">
                  <w:pPr>
                    <w:rPr>
                      <w:rFonts w:ascii="Arial" w:eastAsia="Times New Roman" w:hAnsi="Arial" w:cs="Arial"/>
                      <w:color w:val="000000"/>
                      <w:sz w:val="18"/>
                      <w:szCs w:val="18"/>
                    </w:rPr>
                  </w:pPr>
                  <w:hyperlink r:id="rId5" w:history="1">
                    <w:r w:rsidR="000C3F24">
                      <w:rPr>
                        <w:rStyle w:val="Hyperlink"/>
                        <w:rFonts w:eastAsia="Times New Roman"/>
                      </w:rPr>
                      <w:t>Deb Conroy</w:t>
                    </w:r>
                  </w:hyperlink>
                </w:p>
              </w:tc>
            </w:tr>
            <w:tr w:rsidR="00184B7D" w14:paraId="7356E79E" w14:textId="77777777">
              <w:trPr>
                <w:tblCellSpacing w:w="0" w:type="dxa"/>
              </w:trPr>
              <w:tc>
                <w:tcPr>
                  <w:tcW w:w="0" w:type="auto"/>
                  <w:vAlign w:val="center"/>
                  <w:hideMark/>
                </w:tcPr>
                <w:p w14:paraId="2826CB6D" w14:textId="77777777" w:rsidR="00184B7D" w:rsidRDefault="00184B7D">
                  <w:pPr>
                    <w:rPr>
                      <w:rFonts w:ascii="Arial" w:eastAsia="Times New Roman" w:hAnsi="Arial" w:cs="Arial"/>
                      <w:color w:val="000000"/>
                      <w:sz w:val="18"/>
                      <w:szCs w:val="18"/>
                    </w:rPr>
                  </w:pPr>
                </w:p>
              </w:tc>
            </w:tr>
          </w:tbl>
          <w:p w14:paraId="68007C20" w14:textId="77777777" w:rsidR="00184B7D" w:rsidRDefault="00184B7D">
            <w:pPr>
              <w:rPr>
                <w:rFonts w:ascii="Arial" w:eastAsia="Times New Roman" w:hAnsi="Arial" w:cs="Arial"/>
                <w:color w:val="000000"/>
                <w:sz w:val="18"/>
                <w:szCs w:val="18"/>
              </w:rPr>
            </w:pPr>
          </w:p>
        </w:tc>
        <w:tc>
          <w:tcPr>
            <w:tcW w:w="0" w:type="auto"/>
            <w:hideMark/>
          </w:tcPr>
          <w:p w14:paraId="75A6CED5"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MEDICAID-AUTISM TREATMENT</w:t>
            </w:r>
          </w:p>
        </w:tc>
        <w:tc>
          <w:tcPr>
            <w:tcW w:w="0" w:type="auto"/>
            <w:noWrap/>
            <w:hideMark/>
          </w:tcPr>
          <w:p w14:paraId="1B59C136"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noWrap/>
            <w:hideMark/>
          </w:tcPr>
          <w:p w14:paraId="5D55E399"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43093A26"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184B7D" w14:paraId="09B7C5BB" w14:textId="77777777">
        <w:trPr>
          <w:tblCellSpacing w:w="0" w:type="dxa"/>
        </w:trPr>
        <w:tc>
          <w:tcPr>
            <w:tcW w:w="0" w:type="auto"/>
            <w:shd w:val="clear" w:color="auto" w:fill="DDFFFF"/>
            <w:noWrap/>
            <w:hideMark/>
          </w:tcPr>
          <w:p w14:paraId="6C12B7E7" w14:textId="77777777" w:rsidR="00184B7D" w:rsidRDefault="00B47397">
            <w:pPr>
              <w:rPr>
                <w:rFonts w:ascii="Arial" w:eastAsia="Times New Roman" w:hAnsi="Arial" w:cs="Arial"/>
                <w:color w:val="000000"/>
                <w:sz w:val="18"/>
                <w:szCs w:val="18"/>
              </w:rPr>
            </w:pPr>
            <w:hyperlink r:id="rId6" w:history="1">
              <w:r w:rsidR="000C3F24">
                <w:rPr>
                  <w:rStyle w:val="Hyperlink"/>
                  <w:rFonts w:eastAsia="Times New Roman"/>
                </w:rPr>
                <w:t>HB0158</w:t>
              </w:r>
            </w:hyperlink>
          </w:p>
        </w:tc>
        <w:tc>
          <w:tcPr>
            <w:tcW w:w="0" w:type="auto"/>
            <w:shd w:val="clear" w:color="auto" w:fill="DDFFFF"/>
            <w:hideMark/>
          </w:tcPr>
          <w:p w14:paraId="2525F827"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h</w:t>
            </w: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184B7D" w14:paraId="71680931" w14:textId="77777777">
              <w:trPr>
                <w:tblCellSpacing w:w="0" w:type="dxa"/>
              </w:trPr>
              <w:tc>
                <w:tcPr>
                  <w:tcW w:w="0" w:type="auto"/>
                  <w:vAlign w:val="center"/>
                  <w:hideMark/>
                </w:tcPr>
                <w:p w14:paraId="3CADC4EA" w14:textId="77777777" w:rsidR="00184B7D" w:rsidRDefault="00B47397">
                  <w:pPr>
                    <w:rPr>
                      <w:rFonts w:ascii="Arial" w:eastAsia="Times New Roman" w:hAnsi="Arial" w:cs="Arial"/>
                      <w:color w:val="000000"/>
                      <w:sz w:val="18"/>
                      <w:szCs w:val="18"/>
                    </w:rPr>
                  </w:pPr>
                  <w:hyperlink r:id="rId7" w:history="1">
                    <w:r w:rsidR="000C3F24">
                      <w:rPr>
                        <w:rStyle w:val="Hyperlink"/>
                        <w:rFonts w:eastAsia="Times New Roman"/>
                      </w:rPr>
                      <w:t>Camille Y. Lilly</w:t>
                    </w:r>
                  </w:hyperlink>
                </w:p>
              </w:tc>
            </w:tr>
            <w:tr w:rsidR="00184B7D" w14:paraId="02C46FEE" w14:textId="77777777">
              <w:trPr>
                <w:tblCellSpacing w:w="0" w:type="dxa"/>
              </w:trPr>
              <w:tc>
                <w:tcPr>
                  <w:tcW w:w="0" w:type="auto"/>
                  <w:vAlign w:val="center"/>
                  <w:hideMark/>
                </w:tcPr>
                <w:p w14:paraId="3F3581E1" w14:textId="77777777" w:rsidR="00184B7D" w:rsidRDefault="00B47397">
                  <w:pPr>
                    <w:rPr>
                      <w:rFonts w:ascii="Arial" w:eastAsia="Times New Roman" w:hAnsi="Arial" w:cs="Arial"/>
                      <w:color w:val="000000"/>
                      <w:sz w:val="18"/>
                      <w:szCs w:val="18"/>
                    </w:rPr>
                  </w:pPr>
                  <w:hyperlink r:id="rId8" w:history="1">
                    <w:r w:rsidR="000C3F24">
                      <w:rPr>
                        <w:rStyle w:val="Hyperlink"/>
                        <w:rFonts w:eastAsia="Times New Roman"/>
                      </w:rPr>
                      <w:t>(Mattie Hunter)</w:t>
                    </w:r>
                  </w:hyperlink>
                </w:p>
              </w:tc>
            </w:tr>
          </w:tbl>
          <w:p w14:paraId="4506B31C" w14:textId="77777777" w:rsidR="00184B7D" w:rsidRDefault="00184B7D">
            <w:pPr>
              <w:rPr>
                <w:rFonts w:ascii="Arial" w:eastAsia="Times New Roman" w:hAnsi="Arial" w:cs="Arial"/>
                <w:color w:val="000000"/>
                <w:sz w:val="18"/>
                <w:szCs w:val="18"/>
              </w:rPr>
            </w:pPr>
          </w:p>
        </w:tc>
        <w:tc>
          <w:tcPr>
            <w:tcW w:w="0" w:type="auto"/>
            <w:shd w:val="clear" w:color="auto" w:fill="DDFFFF"/>
            <w:hideMark/>
          </w:tcPr>
          <w:p w14:paraId="2D12151D"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HEALTH CARE &amp; HUMAN SERVICES</w:t>
            </w:r>
          </w:p>
        </w:tc>
        <w:tc>
          <w:tcPr>
            <w:tcW w:w="0" w:type="auto"/>
            <w:shd w:val="clear" w:color="auto" w:fill="DDFFFF"/>
            <w:noWrap/>
            <w:hideMark/>
          </w:tcPr>
          <w:p w14:paraId="29C0BF25"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04/02/2021</w:t>
            </w:r>
          </w:p>
        </w:tc>
        <w:tc>
          <w:tcPr>
            <w:tcW w:w="0" w:type="auto"/>
            <w:shd w:val="clear" w:color="auto" w:fill="DDFFFF"/>
            <w:noWrap/>
            <w:hideMark/>
          </w:tcPr>
          <w:p w14:paraId="6271BE77"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40A4B4C5"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Sent to the Governor</w:t>
            </w:r>
          </w:p>
        </w:tc>
      </w:tr>
      <w:tr w:rsidR="00184B7D" w14:paraId="1DAAA358" w14:textId="77777777">
        <w:trPr>
          <w:tblCellSpacing w:w="0" w:type="dxa"/>
        </w:trPr>
        <w:tc>
          <w:tcPr>
            <w:tcW w:w="0" w:type="auto"/>
            <w:noWrap/>
            <w:hideMark/>
          </w:tcPr>
          <w:p w14:paraId="6A295A71" w14:textId="77777777" w:rsidR="00184B7D" w:rsidRDefault="00B47397">
            <w:pPr>
              <w:rPr>
                <w:rFonts w:ascii="Arial" w:eastAsia="Times New Roman" w:hAnsi="Arial" w:cs="Arial"/>
                <w:color w:val="000000"/>
                <w:sz w:val="18"/>
                <w:szCs w:val="18"/>
              </w:rPr>
            </w:pPr>
            <w:hyperlink r:id="rId9" w:history="1">
              <w:r w:rsidR="000C3F24">
                <w:rPr>
                  <w:rStyle w:val="Hyperlink"/>
                  <w:rFonts w:eastAsia="Times New Roman"/>
                </w:rPr>
                <w:t>HB0159</w:t>
              </w:r>
            </w:hyperlink>
          </w:p>
        </w:tc>
        <w:tc>
          <w:tcPr>
            <w:tcW w:w="0" w:type="auto"/>
            <w:hideMark/>
          </w:tcPr>
          <w:p w14:paraId="4F7F9424" w14:textId="77777777" w:rsidR="00184B7D" w:rsidRDefault="00184B7D">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184B7D" w14:paraId="2D73C30B" w14:textId="77777777">
              <w:trPr>
                <w:tblCellSpacing w:w="0" w:type="dxa"/>
              </w:trPr>
              <w:tc>
                <w:tcPr>
                  <w:tcW w:w="0" w:type="auto"/>
                  <w:vAlign w:val="center"/>
                  <w:hideMark/>
                </w:tcPr>
                <w:p w14:paraId="6C6302EA" w14:textId="77777777" w:rsidR="00184B7D" w:rsidRDefault="00B47397">
                  <w:pPr>
                    <w:rPr>
                      <w:rFonts w:ascii="Arial" w:eastAsia="Times New Roman" w:hAnsi="Arial" w:cs="Arial"/>
                      <w:color w:val="000000"/>
                      <w:sz w:val="18"/>
                      <w:szCs w:val="18"/>
                    </w:rPr>
                  </w:pPr>
                  <w:hyperlink r:id="rId10" w:history="1">
                    <w:r w:rsidR="000C3F24">
                      <w:rPr>
                        <w:rStyle w:val="Hyperlink"/>
                        <w:rFonts w:eastAsia="Times New Roman"/>
                      </w:rPr>
                      <w:t>Camille Y. Lilly</w:t>
                    </w:r>
                  </w:hyperlink>
                </w:p>
              </w:tc>
            </w:tr>
            <w:tr w:rsidR="00184B7D" w14:paraId="3A1AA1EF" w14:textId="77777777">
              <w:trPr>
                <w:tblCellSpacing w:w="0" w:type="dxa"/>
              </w:trPr>
              <w:tc>
                <w:tcPr>
                  <w:tcW w:w="0" w:type="auto"/>
                  <w:vAlign w:val="center"/>
                  <w:hideMark/>
                </w:tcPr>
                <w:p w14:paraId="4D0E5689" w14:textId="77777777" w:rsidR="00184B7D" w:rsidRDefault="00184B7D">
                  <w:pPr>
                    <w:rPr>
                      <w:rFonts w:ascii="Arial" w:eastAsia="Times New Roman" w:hAnsi="Arial" w:cs="Arial"/>
                      <w:color w:val="000000"/>
                      <w:sz w:val="18"/>
                      <w:szCs w:val="18"/>
                    </w:rPr>
                  </w:pPr>
                </w:p>
              </w:tc>
            </w:tr>
          </w:tbl>
          <w:p w14:paraId="2AC31156" w14:textId="77777777" w:rsidR="00184B7D" w:rsidRDefault="00184B7D">
            <w:pPr>
              <w:rPr>
                <w:rFonts w:ascii="Arial" w:eastAsia="Times New Roman" w:hAnsi="Arial" w:cs="Arial"/>
                <w:color w:val="000000"/>
                <w:sz w:val="18"/>
                <w:szCs w:val="18"/>
              </w:rPr>
            </w:pPr>
          </w:p>
        </w:tc>
        <w:tc>
          <w:tcPr>
            <w:tcW w:w="0" w:type="auto"/>
            <w:hideMark/>
          </w:tcPr>
          <w:p w14:paraId="187CDCF9"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HEALTH CARE &amp; HUMAN SERVICES</w:t>
            </w:r>
          </w:p>
        </w:tc>
        <w:tc>
          <w:tcPr>
            <w:tcW w:w="0" w:type="auto"/>
            <w:noWrap/>
            <w:hideMark/>
          </w:tcPr>
          <w:p w14:paraId="0935EFF0"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noWrap/>
            <w:hideMark/>
          </w:tcPr>
          <w:p w14:paraId="7542757E"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11A26288"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184B7D" w14:paraId="4AD50155" w14:textId="77777777">
        <w:trPr>
          <w:tblCellSpacing w:w="0" w:type="dxa"/>
        </w:trPr>
        <w:tc>
          <w:tcPr>
            <w:tcW w:w="0" w:type="auto"/>
            <w:shd w:val="clear" w:color="auto" w:fill="DDFFFF"/>
            <w:noWrap/>
            <w:hideMark/>
          </w:tcPr>
          <w:p w14:paraId="364939B1" w14:textId="77777777" w:rsidR="00184B7D" w:rsidRDefault="00B47397">
            <w:pPr>
              <w:rPr>
                <w:rFonts w:ascii="Arial" w:eastAsia="Times New Roman" w:hAnsi="Arial" w:cs="Arial"/>
                <w:color w:val="000000"/>
                <w:sz w:val="18"/>
                <w:szCs w:val="18"/>
              </w:rPr>
            </w:pPr>
            <w:hyperlink r:id="rId11" w:history="1">
              <w:r w:rsidR="000C3F24">
                <w:rPr>
                  <w:rStyle w:val="Hyperlink"/>
                  <w:rFonts w:eastAsia="Times New Roman"/>
                </w:rPr>
                <w:t>HB0309</w:t>
              </w:r>
            </w:hyperlink>
          </w:p>
        </w:tc>
        <w:tc>
          <w:tcPr>
            <w:tcW w:w="0" w:type="auto"/>
            <w:shd w:val="clear" w:color="auto" w:fill="DDFFFF"/>
            <w:hideMark/>
          </w:tcPr>
          <w:p w14:paraId="32370328" w14:textId="77777777" w:rsidR="00184B7D" w:rsidRDefault="00184B7D">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184B7D" w14:paraId="05887462" w14:textId="77777777">
              <w:trPr>
                <w:tblCellSpacing w:w="0" w:type="dxa"/>
              </w:trPr>
              <w:tc>
                <w:tcPr>
                  <w:tcW w:w="0" w:type="auto"/>
                  <w:vAlign w:val="center"/>
                  <w:hideMark/>
                </w:tcPr>
                <w:p w14:paraId="0380F6CB" w14:textId="77777777" w:rsidR="00184B7D" w:rsidRDefault="00B47397">
                  <w:pPr>
                    <w:rPr>
                      <w:rFonts w:ascii="Arial" w:eastAsia="Times New Roman" w:hAnsi="Arial" w:cs="Arial"/>
                      <w:color w:val="000000"/>
                      <w:sz w:val="18"/>
                      <w:szCs w:val="18"/>
                    </w:rPr>
                  </w:pPr>
                  <w:hyperlink r:id="rId12" w:history="1">
                    <w:r w:rsidR="000C3F24">
                      <w:rPr>
                        <w:rStyle w:val="Hyperlink"/>
                        <w:rFonts w:eastAsia="Times New Roman"/>
                      </w:rPr>
                      <w:t>LaToya Greenwood</w:t>
                    </w:r>
                  </w:hyperlink>
                </w:p>
              </w:tc>
            </w:tr>
            <w:tr w:rsidR="00184B7D" w14:paraId="28842488" w14:textId="77777777">
              <w:trPr>
                <w:tblCellSpacing w:w="0" w:type="dxa"/>
              </w:trPr>
              <w:tc>
                <w:tcPr>
                  <w:tcW w:w="0" w:type="auto"/>
                  <w:vAlign w:val="center"/>
                  <w:hideMark/>
                </w:tcPr>
                <w:p w14:paraId="5EE594A3" w14:textId="77777777" w:rsidR="00184B7D" w:rsidRDefault="00184B7D">
                  <w:pPr>
                    <w:rPr>
                      <w:rFonts w:ascii="Arial" w:eastAsia="Times New Roman" w:hAnsi="Arial" w:cs="Arial"/>
                      <w:color w:val="000000"/>
                      <w:sz w:val="18"/>
                      <w:szCs w:val="18"/>
                    </w:rPr>
                  </w:pPr>
                </w:p>
              </w:tc>
            </w:tr>
          </w:tbl>
          <w:p w14:paraId="707A3DC9" w14:textId="77777777" w:rsidR="00184B7D" w:rsidRDefault="00184B7D">
            <w:pPr>
              <w:rPr>
                <w:rFonts w:ascii="Arial" w:eastAsia="Times New Roman" w:hAnsi="Arial" w:cs="Arial"/>
                <w:color w:val="000000"/>
                <w:sz w:val="18"/>
                <w:szCs w:val="18"/>
              </w:rPr>
            </w:pPr>
          </w:p>
        </w:tc>
        <w:tc>
          <w:tcPr>
            <w:tcW w:w="0" w:type="auto"/>
            <w:shd w:val="clear" w:color="auto" w:fill="DDFFFF"/>
            <w:hideMark/>
          </w:tcPr>
          <w:p w14:paraId="1CA133B2"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IMPLICIT BIAS TRAINING HEALTH</w:t>
            </w:r>
          </w:p>
        </w:tc>
        <w:tc>
          <w:tcPr>
            <w:tcW w:w="0" w:type="auto"/>
            <w:shd w:val="clear" w:color="auto" w:fill="DDFFFF"/>
            <w:noWrap/>
            <w:hideMark/>
          </w:tcPr>
          <w:p w14:paraId="6F48E7E3"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shd w:val="clear" w:color="auto" w:fill="DDFFFF"/>
            <w:noWrap/>
            <w:hideMark/>
          </w:tcPr>
          <w:p w14:paraId="5AF4E075"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7F53BF0B"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184B7D" w14:paraId="680C6743" w14:textId="77777777">
        <w:trPr>
          <w:tblCellSpacing w:w="0" w:type="dxa"/>
        </w:trPr>
        <w:tc>
          <w:tcPr>
            <w:tcW w:w="0" w:type="auto"/>
            <w:noWrap/>
            <w:hideMark/>
          </w:tcPr>
          <w:p w14:paraId="68A0E8ED" w14:textId="77777777" w:rsidR="00184B7D" w:rsidRDefault="00B47397">
            <w:pPr>
              <w:rPr>
                <w:rFonts w:ascii="Arial" w:eastAsia="Times New Roman" w:hAnsi="Arial" w:cs="Arial"/>
                <w:color w:val="000000"/>
                <w:sz w:val="18"/>
                <w:szCs w:val="18"/>
              </w:rPr>
            </w:pPr>
            <w:hyperlink r:id="rId13" w:history="1">
              <w:r w:rsidR="000C3F24">
                <w:rPr>
                  <w:rStyle w:val="Hyperlink"/>
                  <w:rFonts w:eastAsia="Times New Roman"/>
                </w:rPr>
                <w:t>HB0707</w:t>
              </w:r>
            </w:hyperlink>
          </w:p>
        </w:tc>
        <w:tc>
          <w:tcPr>
            <w:tcW w:w="0" w:type="auto"/>
            <w:hideMark/>
          </w:tcPr>
          <w:p w14:paraId="0014BE25" w14:textId="77777777" w:rsidR="00184B7D" w:rsidRDefault="00184B7D">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184B7D" w14:paraId="4574A0FF" w14:textId="77777777">
              <w:trPr>
                <w:tblCellSpacing w:w="0" w:type="dxa"/>
              </w:trPr>
              <w:tc>
                <w:tcPr>
                  <w:tcW w:w="0" w:type="auto"/>
                  <w:vAlign w:val="center"/>
                  <w:hideMark/>
                </w:tcPr>
                <w:p w14:paraId="36CF3017" w14:textId="77777777" w:rsidR="00184B7D" w:rsidRDefault="00B47397">
                  <w:pPr>
                    <w:rPr>
                      <w:rFonts w:ascii="Arial" w:eastAsia="Times New Roman" w:hAnsi="Arial" w:cs="Arial"/>
                      <w:color w:val="000000"/>
                      <w:sz w:val="18"/>
                      <w:szCs w:val="18"/>
                    </w:rPr>
                  </w:pPr>
                  <w:hyperlink r:id="rId14" w:history="1">
                    <w:r w:rsidR="000C3F24">
                      <w:rPr>
                        <w:rStyle w:val="Hyperlink"/>
                        <w:rFonts w:eastAsia="Times New Roman"/>
                      </w:rPr>
                      <w:t>Daniel Didech</w:t>
                    </w:r>
                  </w:hyperlink>
                </w:p>
              </w:tc>
            </w:tr>
            <w:tr w:rsidR="00184B7D" w14:paraId="14EE3C49" w14:textId="77777777">
              <w:trPr>
                <w:tblCellSpacing w:w="0" w:type="dxa"/>
              </w:trPr>
              <w:tc>
                <w:tcPr>
                  <w:tcW w:w="0" w:type="auto"/>
                  <w:vAlign w:val="center"/>
                  <w:hideMark/>
                </w:tcPr>
                <w:p w14:paraId="2651386C" w14:textId="77777777" w:rsidR="00184B7D" w:rsidRDefault="00184B7D">
                  <w:pPr>
                    <w:rPr>
                      <w:rFonts w:ascii="Arial" w:eastAsia="Times New Roman" w:hAnsi="Arial" w:cs="Arial"/>
                      <w:color w:val="000000"/>
                      <w:sz w:val="18"/>
                      <w:szCs w:val="18"/>
                    </w:rPr>
                  </w:pPr>
                </w:p>
              </w:tc>
            </w:tr>
          </w:tbl>
          <w:p w14:paraId="128B8714" w14:textId="77777777" w:rsidR="00184B7D" w:rsidRDefault="00184B7D">
            <w:pPr>
              <w:rPr>
                <w:rFonts w:ascii="Arial" w:eastAsia="Times New Roman" w:hAnsi="Arial" w:cs="Arial"/>
                <w:color w:val="000000"/>
                <w:sz w:val="18"/>
                <w:szCs w:val="18"/>
              </w:rPr>
            </w:pPr>
          </w:p>
        </w:tc>
        <w:tc>
          <w:tcPr>
            <w:tcW w:w="0" w:type="auto"/>
            <w:hideMark/>
          </w:tcPr>
          <w:p w14:paraId="0DC9B37B"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TELEHEALTH INSURANCE COVERAGE</w:t>
            </w:r>
          </w:p>
        </w:tc>
        <w:tc>
          <w:tcPr>
            <w:tcW w:w="0" w:type="auto"/>
            <w:noWrap/>
            <w:hideMark/>
          </w:tcPr>
          <w:p w14:paraId="0DF7256B"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noWrap/>
            <w:hideMark/>
          </w:tcPr>
          <w:p w14:paraId="5D632208"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3F1D7488"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184B7D" w14:paraId="79C4852A" w14:textId="77777777">
        <w:trPr>
          <w:tblCellSpacing w:w="0" w:type="dxa"/>
        </w:trPr>
        <w:tc>
          <w:tcPr>
            <w:tcW w:w="0" w:type="auto"/>
            <w:shd w:val="clear" w:color="auto" w:fill="DDFFFF"/>
            <w:noWrap/>
            <w:hideMark/>
          </w:tcPr>
          <w:p w14:paraId="3EE257B9" w14:textId="77777777" w:rsidR="00184B7D" w:rsidRDefault="00B47397">
            <w:pPr>
              <w:rPr>
                <w:rFonts w:ascii="Arial" w:eastAsia="Times New Roman" w:hAnsi="Arial" w:cs="Arial"/>
                <w:color w:val="000000"/>
                <w:sz w:val="18"/>
                <w:szCs w:val="18"/>
              </w:rPr>
            </w:pPr>
            <w:hyperlink r:id="rId15" w:history="1">
              <w:r w:rsidR="000C3F24">
                <w:rPr>
                  <w:rStyle w:val="Hyperlink"/>
                  <w:rFonts w:eastAsia="Times New Roman"/>
                </w:rPr>
                <w:t>HB1822</w:t>
              </w:r>
            </w:hyperlink>
          </w:p>
        </w:tc>
        <w:tc>
          <w:tcPr>
            <w:tcW w:w="0" w:type="auto"/>
            <w:shd w:val="clear" w:color="auto" w:fill="DDFFFF"/>
            <w:hideMark/>
          </w:tcPr>
          <w:p w14:paraId="0C4C1AA5"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h</w:t>
            </w: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184B7D" w14:paraId="415A6E9D" w14:textId="77777777">
              <w:trPr>
                <w:tblCellSpacing w:w="0" w:type="dxa"/>
              </w:trPr>
              <w:tc>
                <w:tcPr>
                  <w:tcW w:w="0" w:type="auto"/>
                  <w:vAlign w:val="center"/>
                  <w:hideMark/>
                </w:tcPr>
                <w:p w14:paraId="5EA6D586" w14:textId="77777777" w:rsidR="00184B7D" w:rsidRDefault="00B47397">
                  <w:pPr>
                    <w:rPr>
                      <w:rFonts w:ascii="Arial" w:eastAsia="Times New Roman" w:hAnsi="Arial" w:cs="Arial"/>
                      <w:color w:val="000000"/>
                      <w:sz w:val="18"/>
                      <w:szCs w:val="18"/>
                    </w:rPr>
                  </w:pPr>
                  <w:hyperlink r:id="rId16" w:history="1">
                    <w:r w:rsidR="000C3F24">
                      <w:rPr>
                        <w:rStyle w:val="Hyperlink"/>
                        <w:rFonts w:eastAsia="Times New Roman"/>
                      </w:rPr>
                      <w:t>William Davis</w:t>
                    </w:r>
                  </w:hyperlink>
                </w:p>
              </w:tc>
            </w:tr>
            <w:tr w:rsidR="00184B7D" w14:paraId="03D2D5EE" w14:textId="77777777">
              <w:trPr>
                <w:tblCellSpacing w:w="0" w:type="dxa"/>
              </w:trPr>
              <w:tc>
                <w:tcPr>
                  <w:tcW w:w="0" w:type="auto"/>
                  <w:vAlign w:val="center"/>
                  <w:hideMark/>
                </w:tcPr>
                <w:p w14:paraId="45525D51" w14:textId="77777777" w:rsidR="00184B7D" w:rsidRDefault="00184B7D">
                  <w:pPr>
                    <w:rPr>
                      <w:rFonts w:ascii="Arial" w:eastAsia="Times New Roman" w:hAnsi="Arial" w:cs="Arial"/>
                      <w:color w:val="000000"/>
                      <w:sz w:val="18"/>
                      <w:szCs w:val="18"/>
                    </w:rPr>
                  </w:pPr>
                </w:p>
              </w:tc>
            </w:tr>
          </w:tbl>
          <w:p w14:paraId="4A65B558" w14:textId="77777777" w:rsidR="00184B7D" w:rsidRDefault="00184B7D">
            <w:pPr>
              <w:rPr>
                <w:rFonts w:ascii="Arial" w:eastAsia="Times New Roman" w:hAnsi="Arial" w:cs="Arial"/>
                <w:color w:val="000000"/>
                <w:sz w:val="18"/>
                <w:szCs w:val="18"/>
              </w:rPr>
            </w:pPr>
          </w:p>
        </w:tc>
        <w:tc>
          <w:tcPr>
            <w:tcW w:w="0" w:type="auto"/>
            <w:shd w:val="clear" w:color="auto" w:fill="DDFFFF"/>
            <w:hideMark/>
          </w:tcPr>
          <w:p w14:paraId="3AEADF6A"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EARLY CHILDHOOD PROGRAM ELIGIB</w:t>
            </w:r>
          </w:p>
        </w:tc>
        <w:tc>
          <w:tcPr>
            <w:tcW w:w="0" w:type="auto"/>
            <w:shd w:val="clear" w:color="auto" w:fill="DDFFFF"/>
            <w:noWrap/>
            <w:hideMark/>
          </w:tcPr>
          <w:p w14:paraId="5F89B54E"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04/08/2021</w:t>
            </w:r>
          </w:p>
        </w:tc>
        <w:tc>
          <w:tcPr>
            <w:tcW w:w="0" w:type="auto"/>
            <w:shd w:val="clear" w:color="auto" w:fill="DDFFFF"/>
            <w:noWrap/>
            <w:hideMark/>
          </w:tcPr>
          <w:p w14:paraId="40FD5C55"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52CC1167"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Placed on Calendar 2nd Reading - Short Debate</w:t>
            </w:r>
          </w:p>
        </w:tc>
      </w:tr>
      <w:tr w:rsidR="00184B7D" w14:paraId="6E49728E" w14:textId="77777777">
        <w:trPr>
          <w:tblCellSpacing w:w="0" w:type="dxa"/>
        </w:trPr>
        <w:tc>
          <w:tcPr>
            <w:tcW w:w="0" w:type="auto"/>
            <w:noWrap/>
            <w:hideMark/>
          </w:tcPr>
          <w:p w14:paraId="033599EB" w14:textId="77777777" w:rsidR="00184B7D" w:rsidRDefault="00B47397">
            <w:pPr>
              <w:rPr>
                <w:rFonts w:ascii="Arial" w:eastAsia="Times New Roman" w:hAnsi="Arial" w:cs="Arial"/>
                <w:color w:val="000000"/>
                <w:sz w:val="18"/>
                <w:szCs w:val="18"/>
              </w:rPr>
            </w:pPr>
            <w:hyperlink r:id="rId17" w:history="1">
              <w:r w:rsidR="000C3F24">
                <w:rPr>
                  <w:rStyle w:val="Hyperlink"/>
                  <w:rFonts w:eastAsia="Times New Roman"/>
                </w:rPr>
                <w:t>HB1824</w:t>
              </w:r>
            </w:hyperlink>
          </w:p>
        </w:tc>
        <w:tc>
          <w:tcPr>
            <w:tcW w:w="0" w:type="auto"/>
            <w:hideMark/>
          </w:tcPr>
          <w:p w14:paraId="3A5E7103" w14:textId="77777777" w:rsidR="00184B7D" w:rsidRDefault="00184B7D">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184B7D" w14:paraId="43DB53E8" w14:textId="77777777">
              <w:trPr>
                <w:tblCellSpacing w:w="0" w:type="dxa"/>
              </w:trPr>
              <w:tc>
                <w:tcPr>
                  <w:tcW w:w="0" w:type="auto"/>
                  <w:vAlign w:val="center"/>
                  <w:hideMark/>
                </w:tcPr>
                <w:p w14:paraId="5422531D" w14:textId="77777777" w:rsidR="00184B7D" w:rsidRDefault="00B47397">
                  <w:pPr>
                    <w:rPr>
                      <w:rFonts w:ascii="Arial" w:eastAsia="Times New Roman" w:hAnsi="Arial" w:cs="Arial"/>
                      <w:color w:val="000000"/>
                      <w:sz w:val="18"/>
                      <w:szCs w:val="18"/>
                    </w:rPr>
                  </w:pPr>
                  <w:hyperlink r:id="rId18" w:history="1">
                    <w:r w:rsidR="000C3F24">
                      <w:rPr>
                        <w:rStyle w:val="Hyperlink"/>
                        <w:rFonts w:eastAsia="Times New Roman"/>
                      </w:rPr>
                      <w:t>Kathleen Willis</w:t>
                    </w:r>
                  </w:hyperlink>
                </w:p>
              </w:tc>
            </w:tr>
            <w:tr w:rsidR="00184B7D" w14:paraId="2A95673B" w14:textId="77777777">
              <w:trPr>
                <w:tblCellSpacing w:w="0" w:type="dxa"/>
              </w:trPr>
              <w:tc>
                <w:tcPr>
                  <w:tcW w:w="0" w:type="auto"/>
                  <w:vAlign w:val="center"/>
                  <w:hideMark/>
                </w:tcPr>
                <w:p w14:paraId="502EB2FD" w14:textId="77777777" w:rsidR="00184B7D" w:rsidRDefault="00184B7D">
                  <w:pPr>
                    <w:rPr>
                      <w:rFonts w:ascii="Arial" w:eastAsia="Times New Roman" w:hAnsi="Arial" w:cs="Arial"/>
                      <w:color w:val="000000"/>
                      <w:sz w:val="18"/>
                      <w:szCs w:val="18"/>
                    </w:rPr>
                  </w:pPr>
                </w:p>
              </w:tc>
            </w:tr>
          </w:tbl>
          <w:p w14:paraId="40A61BAC" w14:textId="77777777" w:rsidR="00184B7D" w:rsidRDefault="00184B7D">
            <w:pPr>
              <w:rPr>
                <w:rFonts w:ascii="Arial" w:eastAsia="Times New Roman" w:hAnsi="Arial" w:cs="Arial"/>
                <w:color w:val="000000"/>
                <w:sz w:val="18"/>
                <w:szCs w:val="18"/>
              </w:rPr>
            </w:pPr>
          </w:p>
        </w:tc>
        <w:tc>
          <w:tcPr>
            <w:tcW w:w="0" w:type="auto"/>
            <w:hideMark/>
          </w:tcPr>
          <w:p w14:paraId="3F807C23"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BEHAVIOR ANALYST-LICENSURE</w:t>
            </w:r>
          </w:p>
        </w:tc>
        <w:tc>
          <w:tcPr>
            <w:tcW w:w="0" w:type="auto"/>
            <w:noWrap/>
            <w:hideMark/>
          </w:tcPr>
          <w:p w14:paraId="3F271EB6"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noWrap/>
            <w:hideMark/>
          </w:tcPr>
          <w:p w14:paraId="5AD1F758"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440AD2E5"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184B7D" w14:paraId="3C0B6120" w14:textId="77777777">
        <w:trPr>
          <w:tblCellSpacing w:w="0" w:type="dxa"/>
        </w:trPr>
        <w:tc>
          <w:tcPr>
            <w:tcW w:w="0" w:type="auto"/>
            <w:shd w:val="clear" w:color="auto" w:fill="DDFFFF"/>
            <w:noWrap/>
            <w:hideMark/>
          </w:tcPr>
          <w:p w14:paraId="12BCA9D9" w14:textId="77777777" w:rsidR="00184B7D" w:rsidRDefault="00B47397">
            <w:pPr>
              <w:rPr>
                <w:rFonts w:ascii="Arial" w:eastAsia="Times New Roman" w:hAnsi="Arial" w:cs="Arial"/>
                <w:color w:val="000000"/>
                <w:sz w:val="18"/>
                <w:szCs w:val="18"/>
              </w:rPr>
            </w:pPr>
            <w:hyperlink r:id="rId19" w:history="1">
              <w:r w:rsidR="000C3F24">
                <w:rPr>
                  <w:rStyle w:val="Hyperlink"/>
                  <w:rFonts w:eastAsia="Times New Roman"/>
                </w:rPr>
                <w:t>HB2474</w:t>
              </w:r>
            </w:hyperlink>
          </w:p>
        </w:tc>
        <w:tc>
          <w:tcPr>
            <w:tcW w:w="0" w:type="auto"/>
            <w:shd w:val="clear" w:color="auto" w:fill="DDFFFF"/>
            <w:hideMark/>
          </w:tcPr>
          <w:p w14:paraId="6ACCB1D6" w14:textId="77777777" w:rsidR="00184B7D" w:rsidRDefault="00184B7D">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184B7D" w14:paraId="30EDB8F2" w14:textId="77777777">
              <w:trPr>
                <w:tblCellSpacing w:w="0" w:type="dxa"/>
              </w:trPr>
              <w:tc>
                <w:tcPr>
                  <w:tcW w:w="0" w:type="auto"/>
                  <w:vAlign w:val="center"/>
                  <w:hideMark/>
                </w:tcPr>
                <w:p w14:paraId="49CF4DEF" w14:textId="77777777" w:rsidR="00184B7D" w:rsidRDefault="00B47397">
                  <w:pPr>
                    <w:rPr>
                      <w:rFonts w:ascii="Arial" w:eastAsia="Times New Roman" w:hAnsi="Arial" w:cs="Arial"/>
                      <w:color w:val="000000"/>
                      <w:sz w:val="18"/>
                      <w:szCs w:val="18"/>
                    </w:rPr>
                  </w:pPr>
                  <w:hyperlink r:id="rId20" w:history="1">
                    <w:r w:rsidR="000C3F24">
                      <w:rPr>
                        <w:rStyle w:val="Hyperlink"/>
                        <w:rFonts w:eastAsia="Times New Roman"/>
                      </w:rPr>
                      <w:t>Deanne M. Mazzochi</w:t>
                    </w:r>
                  </w:hyperlink>
                </w:p>
              </w:tc>
            </w:tr>
            <w:tr w:rsidR="00184B7D" w14:paraId="7632084C" w14:textId="77777777">
              <w:trPr>
                <w:tblCellSpacing w:w="0" w:type="dxa"/>
              </w:trPr>
              <w:tc>
                <w:tcPr>
                  <w:tcW w:w="0" w:type="auto"/>
                  <w:vAlign w:val="center"/>
                  <w:hideMark/>
                </w:tcPr>
                <w:p w14:paraId="2ADCDDB4" w14:textId="77777777" w:rsidR="00184B7D" w:rsidRDefault="00184B7D">
                  <w:pPr>
                    <w:rPr>
                      <w:rFonts w:ascii="Arial" w:eastAsia="Times New Roman" w:hAnsi="Arial" w:cs="Arial"/>
                      <w:color w:val="000000"/>
                      <w:sz w:val="18"/>
                      <w:szCs w:val="18"/>
                    </w:rPr>
                  </w:pPr>
                </w:p>
              </w:tc>
            </w:tr>
          </w:tbl>
          <w:p w14:paraId="78753781" w14:textId="77777777" w:rsidR="00184B7D" w:rsidRDefault="00184B7D">
            <w:pPr>
              <w:rPr>
                <w:rFonts w:ascii="Arial" w:eastAsia="Times New Roman" w:hAnsi="Arial" w:cs="Arial"/>
                <w:color w:val="000000"/>
                <w:sz w:val="18"/>
                <w:szCs w:val="18"/>
              </w:rPr>
            </w:pPr>
          </w:p>
        </w:tc>
        <w:tc>
          <w:tcPr>
            <w:tcW w:w="0" w:type="auto"/>
            <w:shd w:val="clear" w:color="auto" w:fill="DDFFFF"/>
            <w:hideMark/>
          </w:tcPr>
          <w:p w14:paraId="43DF3F48"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IEMA-LIC REVOCATION PROHIBITED</w:t>
            </w:r>
          </w:p>
        </w:tc>
        <w:tc>
          <w:tcPr>
            <w:tcW w:w="0" w:type="auto"/>
            <w:shd w:val="clear" w:color="auto" w:fill="DDFFFF"/>
            <w:noWrap/>
            <w:hideMark/>
          </w:tcPr>
          <w:p w14:paraId="668B8AE4"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shd w:val="clear" w:color="auto" w:fill="DDFFFF"/>
            <w:noWrap/>
            <w:hideMark/>
          </w:tcPr>
          <w:p w14:paraId="125C2F96"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759A5066"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184B7D" w14:paraId="2529FAA8" w14:textId="77777777">
        <w:trPr>
          <w:tblCellSpacing w:w="0" w:type="dxa"/>
        </w:trPr>
        <w:tc>
          <w:tcPr>
            <w:tcW w:w="0" w:type="auto"/>
            <w:noWrap/>
            <w:hideMark/>
          </w:tcPr>
          <w:p w14:paraId="1B99DD12" w14:textId="77777777" w:rsidR="00184B7D" w:rsidRDefault="00B47397">
            <w:pPr>
              <w:rPr>
                <w:rFonts w:ascii="Arial" w:eastAsia="Times New Roman" w:hAnsi="Arial" w:cs="Arial"/>
                <w:color w:val="000000"/>
                <w:sz w:val="18"/>
                <w:szCs w:val="18"/>
              </w:rPr>
            </w:pPr>
            <w:hyperlink r:id="rId21" w:history="1">
              <w:r w:rsidR="000C3F24">
                <w:rPr>
                  <w:rStyle w:val="Hyperlink"/>
                  <w:rFonts w:eastAsia="Times New Roman"/>
                </w:rPr>
                <w:t>HB2554</w:t>
              </w:r>
            </w:hyperlink>
          </w:p>
        </w:tc>
        <w:tc>
          <w:tcPr>
            <w:tcW w:w="0" w:type="auto"/>
            <w:hideMark/>
          </w:tcPr>
          <w:p w14:paraId="78C2CA36" w14:textId="77777777" w:rsidR="00184B7D" w:rsidRDefault="00184B7D">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184B7D" w14:paraId="67BA1166" w14:textId="77777777">
              <w:trPr>
                <w:tblCellSpacing w:w="0" w:type="dxa"/>
              </w:trPr>
              <w:tc>
                <w:tcPr>
                  <w:tcW w:w="0" w:type="auto"/>
                  <w:vAlign w:val="center"/>
                  <w:hideMark/>
                </w:tcPr>
                <w:p w14:paraId="63D46F2E" w14:textId="77777777" w:rsidR="00184B7D" w:rsidRDefault="00B47397">
                  <w:pPr>
                    <w:rPr>
                      <w:rFonts w:ascii="Arial" w:eastAsia="Times New Roman" w:hAnsi="Arial" w:cs="Arial"/>
                      <w:color w:val="000000"/>
                      <w:sz w:val="18"/>
                      <w:szCs w:val="18"/>
                    </w:rPr>
                  </w:pPr>
                  <w:hyperlink r:id="rId22" w:history="1">
                    <w:r w:rsidR="000C3F24">
                      <w:rPr>
                        <w:rStyle w:val="Hyperlink"/>
                        <w:rFonts w:eastAsia="Times New Roman"/>
                      </w:rPr>
                      <w:t>Theresa Mah</w:t>
                    </w:r>
                  </w:hyperlink>
                </w:p>
              </w:tc>
            </w:tr>
            <w:tr w:rsidR="00184B7D" w14:paraId="228799CD" w14:textId="77777777">
              <w:trPr>
                <w:tblCellSpacing w:w="0" w:type="dxa"/>
              </w:trPr>
              <w:tc>
                <w:tcPr>
                  <w:tcW w:w="0" w:type="auto"/>
                  <w:vAlign w:val="center"/>
                  <w:hideMark/>
                </w:tcPr>
                <w:p w14:paraId="683A6027" w14:textId="77777777" w:rsidR="00184B7D" w:rsidRDefault="00184B7D">
                  <w:pPr>
                    <w:rPr>
                      <w:rFonts w:ascii="Arial" w:eastAsia="Times New Roman" w:hAnsi="Arial" w:cs="Arial"/>
                      <w:color w:val="000000"/>
                      <w:sz w:val="18"/>
                      <w:szCs w:val="18"/>
                    </w:rPr>
                  </w:pPr>
                </w:p>
              </w:tc>
            </w:tr>
          </w:tbl>
          <w:p w14:paraId="47241AF3" w14:textId="77777777" w:rsidR="00184B7D" w:rsidRDefault="00184B7D">
            <w:pPr>
              <w:rPr>
                <w:rFonts w:ascii="Arial" w:eastAsia="Times New Roman" w:hAnsi="Arial" w:cs="Arial"/>
                <w:color w:val="000000"/>
                <w:sz w:val="18"/>
                <w:szCs w:val="18"/>
              </w:rPr>
            </w:pPr>
          </w:p>
        </w:tc>
        <w:tc>
          <w:tcPr>
            <w:tcW w:w="0" w:type="auto"/>
            <w:hideMark/>
          </w:tcPr>
          <w:p w14:paraId="4F2AAF13"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TELEHEALTH-RULES-ACUPUNCTURE</w:t>
            </w:r>
          </w:p>
        </w:tc>
        <w:tc>
          <w:tcPr>
            <w:tcW w:w="0" w:type="auto"/>
            <w:noWrap/>
            <w:hideMark/>
          </w:tcPr>
          <w:p w14:paraId="338B3ABA"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03/18/2021</w:t>
            </w:r>
          </w:p>
        </w:tc>
        <w:tc>
          <w:tcPr>
            <w:tcW w:w="0" w:type="auto"/>
            <w:noWrap/>
            <w:hideMark/>
          </w:tcPr>
          <w:p w14:paraId="7F58CEB4"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0CFEC721"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Placed on Calendar 2nd Reading - Consent Calendar</w:t>
            </w:r>
          </w:p>
        </w:tc>
      </w:tr>
      <w:tr w:rsidR="00184B7D" w14:paraId="3B639D35" w14:textId="77777777">
        <w:trPr>
          <w:tblCellSpacing w:w="0" w:type="dxa"/>
        </w:trPr>
        <w:tc>
          <w:tcPr>
            <w:tcW w:w="0" w:type="auto"/>
            <w:shd w:val="clear" w:color="auto" w:fill="DDFFFF"/>
            <w:noWrap/>
            <w:hideMark/>
          </w:tcPr>
          <w:p w14:paraId="5681C550" w14:textId="77777777" w:rsidR="00184B7D" w:rsidRDefault="00B47397">
            <w:pPr>
              <w:rPr>
                <w:rFonts w:ascii="Arial" w:eastAsia="Times New Roman" w:hAnsi="Arial" w:cs="Arial"/>
                <w:color w:val="000000"/>
                <w:sz w:val="18"/>
                <w:szCs w:val="18"/>
              </w:rPr>
            </w:pPr>
            <w:hyperlink r:id="rId23" w:history="1">
              <w:r w:rsidR="000C3F24">
                <w:rPr>
                  <w:rStyle w:val="Hyperlink"/>
                  <w:rFonts w:eastAsia="Times New Roman"/>
                </w:rPr>
                <w:t>HB2776</w:t>
              </w:r>
            </w:hyperlink>
          </w:p>
        </w:tc>
        <w:tc>
          <w:tcPr>
            <w:tcW w:w="0" w:type="auto"/>
            <w:shd w:val="clear" w:color="auto" w:fill="DDFFFF"/>
            <w:hideMark/>
          </w:tcPr>
          <w:p w14:paraId="4B7B7670" w14:textId="77777777" w:rsidR="00184B7D" w:rsidRDefault="00184B7D">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184B7D" w14:paraId="4F23EB08" w14:textId="77777777">
              <w:trPr>
                <w:tblCellSpacing w:w="0" w:type="dxa"/>
              </w:trPr>
              <w:tc>
                <w:tcPr>
                  <w:tcW w:w="0" w:type="auto"/>
                  <w:vAlign w:val="center"/>
                  <w:hideMark/>
                </w:tcPr>
                <w:p w14:paraId="5A7B8180" w14:textId="77777777" w:rsidR="00184B7D" w:rsidRDefault="00B47397">
                  <w:pPr>
                    <w:rPr>
                      <w:rFonts w:ascii="Arial" w:eastAsia="Times New Roman" w:hAnsi="Arial" w:cs="Arial"/>
                      <w:color w:val="000000"/>
                      <w:sz w:val="18"/>
                      <w:szCs w:val="18"/>
                    </w:rPr>
                  </w:pPr>
                  <w:hyperlink r:id="rId24" w:history="1">
                    <w:r w:rsidR="000C3F24">
                      <w:rPr>
                        <w:rStyle w:val="Hyperlink"/>
                        <w:rFonts w:eastAsia="Times New Roman"/>
                      </w:rPr>
                      <w:t>LaToya Greenwood</w:t>
                    </w:r>
                  </w:hyperlink>
                </w:p>
              </w:tc>
            </w:tr>
            <w:tr w:rsidR="00184B7D" w14:paraId="052548E0" w14:textId="77777777">
              <w:trPr>
                <w:tblCellSpacing w:w="0" w:type="dxa"/>
              </w:trPr>
              <w:tc>
                <w:tcPr>
                  <w:tcW w:w="0" w:type="auto"/>
                  <w:vAlign w:val="center"/>
                  <w:hideMark/>
                </w:tcPr>
                <w:p w14:paraId="2FFC8273" w14:textId="77777777" w:rsidR="00184B7D" w:rsidRDefault="00184B7D">
                  <w:pPr>
                    <w:rPr>
                      <w:rFonts w:ascii="Arial" w:eastAsia="Times New Roman" w:hAnsi="Arial" w:cs="Arial"/>
                      <w:color w:val="000000"/>
                      <w:sz w:val="18"/>
                      <w:szCs w:val="18"/>
                    </w:rPr>
                  </w:pPr>
                </w:p>
              </w:tc>
            </w:tr>
          </w:tbl>
          <w:p w14:paraId="02697DB7" w14:textId="77777777" w:rsidR="00184B7D" w:rsidRDefault="00184B7D">
            <w:pPr>
              <w:rPr>
                <w:rFonts w:ascii="Arial" w:eastAsia="Times New Roman" w:hAnsi="Arial" w:cs="Arial"/>
                <w:color w:val="000000"/>
                <w:sz w:val="18"/>
                <w:szCs w:val="18"/>
              </w:rPr>
            </w:pPr>
          </w:p>
        </w:tc>
        <w:tc>
          <w:tcPr>
            <w:tcW w:w="0" w:type="auto"/>
            <w:shd w:val="clear" w:color="auto" w:fill="DDFFFF"/>
            <w:hideMark/>
          </w:tcPr>
          <w:p w14:paraId="24087BC5"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DFPR-MILITARY LICENSING</w:t>
            </w:r>
          </w:p>
        </w:tc>
        <w:tc>
          <w:tcPr>
            <w:tcW w:w="0" w:type="auto"/>
            <w:shd w:val="clear" w:color="auto" w:fill="DDFFFF"/>
            <w:noWrap/>
            <w:hideMark/>
          </w:tcPr>
          <w:p w14:paraId="74810770"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04/08/2021</w:t>
            </w:r>
          </w:p>
        </w:tc>
        <w:tc>
          <w:tcPr>
            <w:tcW w:w="0" w:type="auto"/>
            <w:shd w:val="clear" w:color="auto" w:fill="DDFFFF"/>
            <w:noWrap/>
            <w:hideMark/>
          </w:tcPr>
          <w:p w14:paraId="1507407C"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5241A4FF"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Placed on Calendar 2nd Reading - Short Debate</w:t>
            </w:r>
          </w:p>
        </w:tc>
      </w:tr>
      <w:tr w:rsidR="00184B7D" w14:paraId="39D5CC8E" w14:textId="77777777">
        <w:trPr>
          <w:tblCellSpacing w:w="0" w:type="dxa"/>
        </w:trPr>
        <w:tc>
          <w:tcPr>
            <w:tcW w:w="0" w:type="auto"/>
            <w:noWrap/>
            <w:hideMark/>
          </w:tcPr>
          <w:p w14:paraId="7792DA89" w14:textId="77777777" w:rsidR="00184B7D" w:rsidRDefault="00B47397">
            <w:pPr>
              <w:rPr>
                <w:rFonts w:ascii="Arial" w:eastAsia="Times New Roman" w:hAnsi="Arial" w:cs="Arial"/>
                <w:color w:val="000000"/>
                <w:sz w:val="18"/>
                <w:szCs w:val="18"/>
              </w:rPr>
            </w:pPr>
            <w:hyperlink r:id="rId25" w:history="1">
              <w:r w:rsidR="000C3F24">
                <w:rPr>
                  <w:rStyle w:val="Hyperlink"/>
                  <w:rFonts w:eastAsia="Times New Roman"/>
                </w:rPr>
                <w:t>HB2881</w:t>
              </w:r>
            </w:hyperlink>
          </w:p>
        </w:tc>
        <w:tc>
          <w:tcPr>
            <w:tcW w:w="0" w:type="auto"/>
            <w:hideMark/>
          </w:tcPr>
          <w:p w14:paraId="57D6A344" w14:textId="77777777" w:rsidR="00184B7D" w:rsidRDefault="00184B7D">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184B7D" w14:paraId="6D291181" w14:textId="77777777">
              <w:trPr>
                <w:tblCellSpacing w:w="0" w:type="dxa"/>
              </w:trPr>
              <w:tc>
                <w:tcPr>
                  <w:tcW w:w="0" w:type="auto"/>
                  <w:vAlign w:val="center"/>
                  <w:hideMark/>
                </w:tcPr>
                <w:p w14:paraId="60425E50" w14:textId="77777777" w:rsidR="00184B7D" w:rsidRDefault="00B47397">
                  <w:pPr>
                    <w:rPr>
                      <w:rFonts w:ascii="Arial" w:eastAsia="Times New Roman" w:hAnsi="Arial" w:cs="Arial"/>
                      <w:color w:val="000000"/>
                      <w:sz w:val="18"/>
                      <w:szCs w:val="18"/>
                    </w:rPr>
                  </w:pPr>
                  <w:hyperlink r:id="rId26" w:history="1">
                    <w:r w:rsidR="000C3F24">
                      <w:rPr>
                        <w:rStyle w:val="Hyperlink"/>
                        <w:rFonts w:eastAsia="Times New Roman"/>
                      </w:rPr>
                      <w:t>Deanne M. Mazzochi</w:t>
                    </w:r>
                  </w:hyperlink>
                </w:p>
              </w:tc>
            </w:tr>
            <w:tr w:rsidR="00184B7D" w14:paraId="76B66940" w14:textId="77777777">
              <w:trPr>
                <w:tblCellSpacing w:w="0" w:type="dxa"/>
              </w:trPr>
              <w:tc>
                <w:tcPr>
                  <w:tcW w:w="0" w:type="auto"/>
                  <w:vAlign w:val="center"/>
                  <w:hideMark/>
                </w:tcPr>
                <w:p w14:paraId="5B917806" w14:textId="77777777" w:rsidR="00184B7D" w:rsidRDefault="00184B7D">
                  <w:pPr>
                    <w:rPr>
                      <w:rFonts w:ascii="Arial" w:eastAsia="Times New Roman" w:hAnsi="Arial" w:cs="Arial"/>
                      <w:color w:val="000000"/>
                      <w:sz w:val="18"/>
                      <w:szCs w:val="18"/>
                    </w:rPr>
                  </w:pPr>
                </w:p>
              </w:tc>
            </w:tr>
          </w:tbl>
          <w:p w14:paraId="4EF0ABBE" w14:textId="77777777" w:rsidR="00184B7D" w:rsidRDefault="00184B7D">
            <w:pPr>
              <w:rPr>
                <w:rFonts w:ascii="Arial" w:eastAsia="Times New Roman" w:hAnsi="Arial" w:cs="Arial"/>
                <w:color w:val="000000"/>
                <w:sz w:val="18"/>
                <w:szCs w:val="18"/>
              </w:rPr>
            </w:pPr>
          </w:p>
        </w:tc>
        <w:tc>
          <w:tcPr>
            <w:tcW w:w="0" w:type="auto"/>
            <w:hideMark/>
          </w:tcPr>
          <w:p w14:paraId="01F97CA8"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PHYSICAL THERAPY COMPACT</w:t>
            </w:r>
          </w:p>
        </w:tc>
        <w:tc>
          <w:tcPr>
            <w:tcW w:w="0" w:type="auto"/>
            <w:noWrap/>
            <w:hideMark/>
          </w:tcPr>
          <w:p w14:paraId="5B2FEA55"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noWrap/>
            <w:hideMark/>
          </w:tcPr>
          <w:p w14:paraId="583DACA6"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5115511E"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184B7D" w14:paraId="11694F70" w14:textId="77777777">
        <w:trPr>
          <w:tblCellSpacing w:w="0" w:type="dxa"/>
        </w:trPr>
        <w:tc>
          <w:tcPr>
            <w:tcW w:w="0" w:type="auto"/>
            <w:shd w:val="clear" w:color="auto" w:fill="DDFFFF"/>
            <w:noWrap/>
            <w:hideMark/>
          </w:tcPr>
          <w:p w14:paraId="5A154990" w14:textId="77777777" w:rsidR="00184B7D" w:rsidRDefault="00B47397">
            <w:pPr>
              <w:rPr>
                <w:rFonts w:ascii="Arial" w:eastAsia="Times New Roman" w:hAnsi="Arial" w:cs="Arial"/>
                <w:color w:val="000000"/>
                <w:sz w:val="18"/>
                <w:szCs w:val="18"/>
              </w:rPr>
            </w:pPr>
            <w:hyperlink r:id="rId27" w:history="1">
              <w:r w:rsidR="000C3F24">
                <w:rPr>
                  <w:rStyle w:val="Hyperlink"/>
                  <w:rFonts w:eastAsia="Times New Roman"/>
                </w:rPr>
                <w:t>HB2896</w:t>
              </w:r>
            </w:hyperlink>
          </w:p>
        </w:tc>
        <w:tc>
          <w:tcPr>
            <w:tcW w:w="0" w:type="auto"/>
            <w:shd w:val="clear" w:color="auto" w:fill="DDFFFF"/>
            <w:hideMark/>
          </w:tcPr>
          <w:p w14:paraId="7DB3FB51" w14:textId="77777777" w:rsidR="00184B7D" w:rsidRDefault="00184B7D">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184B7D" w14:paraId="03B657A8" w14:textId="77777777">
              <w:trPr>
                <w:tblCellSpacing w:w="0" w:type="dxa"/>
              </w:trPr>
              <w:tc>
                <w:tcPr>
                  <w:tcW w:w="0" w:type="auto"/>
                  <w:vAlign w:val="center"/>
                  <w:hideMark/>
                </w:tcPr>
                <w:p w14:paraId="7CBD42BD" w14:textId="77777777" w:rsidR="00184B7D" w:rsidRDefault="00B47397">
                  <w:pPr>
                    <w:rPr>
                      <w:rFonts w:ascii="Arial" w:eastAsia="Times New Roman" w:hAnsi="Arial" w:cs="Arial"/>
                      <w:color w:val="000000"/>
                      <w:sz w:val="18"/>
                      <w:szCs w:val="18"/>
                    </w:rPr>
                  </w:pPr>
                  <w:hyperlink r:id="rId28" w:history="1">
                    <w:r w:rsidR="000C3F24">
                      <w:rPr>
                        <w:rStyle w:val="Hyperlink"/>
                        <w:rFonts w:eastAsia="Times New Roman"/>
                      </w:rPr>
                      <w:t>Deb Conroy</w:t>
                    </w:r>
                  </w:hyperlink>
                </w:p>
              </w:tc>
            </w:tr>
            <w:tr w:rsidR="00184B7D" w14:paraId="08377F86" w14:textId="77777777">
              <w:trPr>
                <w:tblCellSpacing w:w="0" w:type="dxa"/>
              </w:trPr>
              <w:tc>
                <w:tcPr>
                  <w:tcW w:w="0" w:type="auto"/>
                  <w:vAlign w:val="center"/>
                  <w:hideMark/>
                </w:tcPr>
                <w:p w14:paraId="054D796A" w14:textId="77777777" w:rsidR="00184B7D" w:rsidRDefault="00184B7D">
                  <w:pPr>
                    <w:rPr>
                      <w:rFonts w:ascii="Arial" w:eastAsia="Times New Roman" w:hAnsi="Arial" w:cs="Arial"/>
                      <w:color w:val="000000"/>
                      <w:sz w:val="18"/>
                      <w:szCs w:val="18"/>
                    </w:rPr>
                  </w:pPr>
                </w:p>
              </w:tc>
            </w:tr>
          </w:tbl>
          <w:p w14:paraId="5423EB01" w14:textId="77777777" w:rsidR="00184B7D" w:rsidRDefault="00184B7D">
            <w:pPr>
              <w:rPr>
                <w:rFonts w:ascii="Arial" w:eastAsia="Times New Roman" w:hAnsi="Arial" w:cs="Arial"/>
                <w:color w:val="000000"/>
                <w:sz w:val="18"/>
                <w:szCs w:val="18"/>
              </w:rPr>
            </w:pPr>
          </w:p>
        </w:tc>
        <w:tc>
          <w:tcPr>
            <w:tcW w:w="0" w:type="auto"/>
            <w:shd w:val="clear" w:color="auto" w:fill="DDFFFF"/>
            <w:hideMark/>
          </w:tcPr>
          <w:p w14:paraId="00FB6F77"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EARLY INTERVENTION-TELEHEALTH</w:t>
            </w:r>
          </w:p>
        </w:tc>
        <w:tc>
          <w:tcPr>
            <w:tcW w:w="0" w:type="auto"/>
            <w:shd w:val="clear" w:color="auto" w:fill="DDFFFF"/>
            <w:noWrap/>
            <w:hideMark/>
          </w:tcPr>
          <w:p w14:paraId="48EFE380"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shd w:val="clear" w:color="auto" w:fill="DDFFFF"/>
            <w:noWrap/>
            <w:hideMark/>
          </w:tcPr>
          <w:p w14:paraId="35F772FA"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7102BF14"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184B7D" w14:paraId="2F2EEEAB" w14:textId="77777777">
        <w:trPr>
          <w:tblCellSpacing w:w="0" w:type="dxa"/>
        </w:trPr>
        <w:tc>
          <w:tcPr>
            <w:tcW w:w="0" w:type="auto"/>
            <w:noWrap/>
            <w:hideMark/>
          </w:tcPr>
          <w:p w14:paraId="10194831" w14:textId="77777777" w:rsidR="00184B7D" w:rsidRDefault="00B47397">
            <w:pPr>
              <w:rPr>
                <w:rFonts w:ascii="Arial" w:eastAsia="Times New Roman" w:hAnsi="Arial" w:cs="Arial"/>
                <w:color w:val="000000"/>
                <w:sz w:val="18"/>
                <w:szCs w:val="18"/>
              </w:rPr>
            </w:pPr>
            <w:hyperlink r:id="rId29" w:history="1">
              <w:r w:rsidR="000C3F24">
                <w:rPr>
                  <w:rStyle w:val="Hyperlink"/>
                  <w:rFonts w:eastAsia="Times New Roman"/>
                </w:rPr>
                <w:t>HB3100</w:t>
              </w:r>
            </w:hyperlink>
          </w:p>
        </w:tc>
        <w:tc>
          <w:tcPr>
            <w:tcW w:w="0" w:type="auto"/>
            <w:hideMark/>
          </w:tcPr>
          <w:p w14:paraId="34F344BC" w14:textId="77777777" w:rsidR="00184B7D" w:rsidRDefault="00184B7D">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184B7D" w14:paraId="78B29B24" w14:textId="77777777">
              <w:trPr>
                <w:tblCellSpacing w:w="0" w:type="dxa"/>
              </w:trPr>
              <w:tc>
                <w:tcPr>
                  <w:tcW w:w="0" w:type="auto"/>
                  <w:vAlign w:val="center"/>
                  <w:hideMark/>
                </w:tcPr>
                <w:p w14:paraId="73A0BE54" w14:textId="77777777" w:rsidR="00184B7D" w:rsidRDefault="00B47397">
                  <w:pPr>
                    <w:rPr>
                      <w:rFonts w:ascii="Arial" w:eastAsia="Times New Roman" w:hAnsi="Arial" w:cs="Arial"/>
                      <w:color w:val="000000"/>
                      <w:sz w:val="18"/>
                      <w:szCs w:val="18"/>
                    </w:rPr>
                  </w:pPr>
                  <w:hyperlink r:id="rId30" w:history="1">
                    <w:r w:rsidR="000C3F24">
                      <w:rPr>
                        <w:rStyle w:val="Hyperlink"/>
                        <w:rFonts w:eastAsia="Times New Roman"/>
                      </w:rPr>
                      <w:t>Delia C. Ramirez</w:t>
                    </w:r>
                  </w:hyperlink>
                </w:p>
              </w:tc>
            </w:tr>
            <w:tr w:rsidR="00184B7D" w14:paraId="714C8174" w14:textId="77777777">
              <w:trPr>
                <w:tblCellSpacing w:w="0" w:type="dxa"/>
              </w:trPr>
              <w:tc>
                <w:tcPr>
                  <w:tcW w:w="0" w:type="auto"/>
                  <w:vAlign w:val="center"/>
                  <w:hideMark/>
                </w:tcPr>
                <w:p w14:paraId="76F6B361" w14:textId="77777777" w:rsidR="00184B7D" w:rsidRDefault="00184B7D">
                  <w:pPr>
                    <w:rPr>
                      <w:rFonts w:ascii="Arial" w:eastAsia="Times New Roman" w:hAnsi="Arial" w:cs="Arial"/>
                      <w:color w:val="000000"/>
                      <w:sz w:val="18"/>
                      <w:szCs w:val="18"/>
                    </w:rPr>
                  </w:pPr>
                </w:p>
              </w:tc>
            </w:tr>
          </w:tbl>
          <w:p w14:paraId="1F0F2AAA" w14:textId="77777777" w:rsidR="00184B7D" w:rsidRDefault="00184B7D">
            <w:pPr>
              <w:rPr>
                <w:rFonts w:ascii="Arial" w:eastAsia="Times New Roman" w:hAnsi="Arial" w:cs="Arial"/>
                <w:color w:val="000000"/>
                <w:sz w:val="18"/>
                <w:szCs w:val="18"/>
              </w:rPr>
            </w:pPr>
          </w:p>
        </w:tc>
        <w:tc>
          <w:tcPr>
            <w:tcW w:w="0" w:type="auto"/>
            <w:hideMark/>
          </w:tcPr>
          <w:p w14:paraId="23E48869"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ANCRA-IMPLICIT BIAS TRAINING</w:t>
            </w:r>
          </w:p>
        </w:tc>
        <w:tc>
          <w:tcPr>
            <w:tcW w:w="0" w:type="auto"/>
            <w:noWrap/>
            <w:hideMark/>
          </w:tcPr>
          <w:p w14:paraId="1151F705"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04/08/2021</w:t>
            </w:r>
          </w:p>
        </w:tc>
        <w:tc>
          <w:tcPr>
            <w:tcW w:w="0" w:type="auto"/>
            <w:noWrap/>
            <w:hideMark/>
          </w:tcPr>
          <w:p w14:paraId="107E2A40"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53278BE7"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Placed on Calendar 2nd Reading - Short Debate</w:t>
            </w:r>
          </w:p>
        </w:tc>
      </w:tr>
      <w:tr w:rsidR="00184B7D" w14:paraId="6F67670C" w14:textId="77777777">
        <w:trPr>
          <w:tblCellSpacing w:w="0" w:type="dxa"/>
        </w:trPr>
        <w:tc>
          <w:tcPr>
            <w:tcW w:w="0" w:type="auto"/>
            <w:shd w:val="clear" w:color="auto" w:fill="DDFFFF"/>
            <w:noWrap/>
            <w:hideMark/>
          </w:tcPr>
          <w:p w14:paraId="3686D01E" w14:textId="77777777" w:rsidR="00184B7D" w:rsidRDefault="00B47397">
            <w:pPr>
              <w:rPr>
                <w:rFonts w:ascii="Arial" w:eastAsia="Times New Roman" w:hAnsi="Arial" w:cs="Arial"/>
                <w:color w:val="000000"/>
                <w:sz w:val="18"/>
                <w:szCs w:val="18"/>
              </w:rPr>
            </w:pPr>
            <w:hyperlink r:id="rId31" w:history="1">
              <w:r w:rsidR="000C3F24">
                <w:rPr>
                  <w:rStyle w:val="Hyperlink"/>
                  <w:rFonts w:eastAsia="Times New Roman"/>
                </w:rPr>
                <w:t>HB3170</w:t>
              </w:r>
            </w:hyperlink>
          </w:p>
        </w:tc>
        <w:tc>
          <w:tcPr>
            <w:tcW w:w="0" w:type="auto"/>
            <w:shd w:val="clear" w:color="auto" w:fill="DDFFFF"/>
            <w:hideMark/>
          </w:tcPr>
          <w:p w14:paraId="6CEAD900" w14:textId="77777777" w:rsidR="00184B7D" w:rsidRDefault="00184B7D">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184B7D" w14:paraId="2858F53B" w14:textId="77777777">
              <w:trPr>
                <w:tblCellSpacing w:w="0" w:type="dxa"/>
              </w:trPr>
              <w:tc>
                <w:tcPr>
                  <w:tcW w:w="0" w:type="auto"/>
                  <w:vAlign w:val="center"/>
                  <w:hideMark/>
                </w:tcPr>
                <w:p w14:paraId="0893C77E" w14:textId="77777777" w:rsidR="00184B7D" w:rsidRDefault="00B47397">
                  <w:pPr>
                    <w:rPr>
                      <w:rFonts w:ascii="Arial" w:eastAsia="Times New Roman" w:hAnsi="Arial" w:cs="Arial"/>
                      <w:color w:val="000000"/>
                      <w:sz w:val="18"/>
                      <w:szCs w:val="18"/>
                    </w:rPr>
                  </w:pPr>
                  <w:hyperlink r:id="rId32" w:history="1">
                    <w:r w:rsidR="000C3F24">
                      <w:rPr>
                        <w:rStyle w:val="Hyperlink"/>
                        <w:rFonts w:eastAsia="Times New Roman"/>
                      </w:rPr>
                      <w:t>Maura Hirschauer</w:t>
                    </w:r>
                  </w:hyperlink>
                </w:p>
              </w:tc>
            </w:tr>
            <w:tr w:rsidR="00184B7D" w14:paraId="4DEFB082" w14:textId="77777777">
              <w:trPr>
                <w:tblCellSpacing w:w="0" w:type="dxa"/>
              </w:trPr>
              <w:tc>
                <w:tcPr>
                  <w:tcW w:w="0" w:type="auto"/>
                  <w:vAlign w:val="center"/>
                  <w:hideMark/>
                </w:tcPr>
                <w:p w14:paraId="77C4A4B5" w14:textId="77777777" w:rsidR="00184B7D" w:rsidRDefault="00184B7D">
                  <w:pPr>
                    <w:rPr>
                      <w:rFonts w:ascii="Arial" w:eastAsia="Times New Roman" w:hAnsi="Arial" w:cs="Arial"/>
                      <w:color w:val="000000"/>
                      <w:sz w:val="18"/>
                      <w:szCs w:val="18"/>
                    </w:rPr>
                  </w:pPr>
                </w:p>
              </w:tc>
            </w:tr>
          </w:tbl>
          <w:p w14:paraId="7F5355B2" w14:textId="77777777" w:rsidR="00184B7D" w:rsidRDefault="00184B7D">
            <w:pPr>
              <w:rPr>
                <w:rFonts w:ascii="Arial" w:eastAsia="Times New Roman" w:hAnsi="Arial" w:cs="Arial"/>
                <w:color w:val="000000"/>
                <w:sz w:val="18"/>
                <w:szCs w:val="18"/>
              </w:rPr>
            </w:pPr>
          </w:p>
        </w:tc>
        <w:tc>
          <w:tcPr>
            <w:tcW w:w="0" w:type="auto"/>
            <w:shd w:val="clear" w:color="auto" w:fill="DDFFFF"/>
            <w:hideMark/>
          </w:tcPr>
          <w:p w14:paraId="3B0B9223"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IMPLICIT BIAS TRAINING ACT</w:t>
            </w:r>
          </w:p>
        </w:tc>
        <w:tc>
          <w:tcPr>
            <w:tcW w:w="0" w:type="auto"/>
            <w:shd w:val="clear" w:color="auto" w:fill="DDFFFF"/>
            <w:noWrap/>
            <w:hideMark/>
          </w:tcPr>
          <w:p w14:paraId="45F227F3"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shd w:val="clear" w:color="auto" w:fill="DDFFFF"/>
            <w:noWrap/>
            <w:hideMark/>
          </w:tcPr>
          <w:p w14:paraId="75F369F1"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16344C7F"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184B7D" w14:paraId="55E3E89A" w14:textId="77777777">
        <w:trPr>
          <w:tblCellSpacing w:w="0" w:type="dxa"/>
        </w:trPr>
        <w:tc>
          <w:tcPr>
            <w:tcW w:w="0" w:type="auto"/>
            <w:noWrap/>
            <w:hideMark/>
          </w:tcPr>
          <w:p w14:paraId="6CE91910" w14:textId="77777777" w:rsidR="00184B7D" w:rsidRDefault="00B47397">
            <w:pPr>
              <w:rPr>
                <w:rFonts w:ascii="Arial" w:eastAsia="Times New Roman" w:hAnsi="Arial" w:cs="Arial"/>
                <w:color w:val="000000"/>
                <w:sz w:val="18"/>
                <w:szCs w:val="18"/>
              </w:rPr>
            </w:pPr>
            <w:hyperlink r:id="rId33" w:history="1">
              <w:r w:rsidR="000C3F24">
                <w:rPr>
                  <w:rStyle w:val="Hyperlink"/>
                  <w:rFonts w:eastAsia="Times New Roman"/>
                </w:rPr>
                <w:t>HB3308</w:t>
              </w:r>
            </w:hyperlink>
          </w:p>
        </w:tc>
        <w:tc>
          <w:tcPr>
            <w:tcW w:w="0" w:type="auto"/>
            <w:hideMark/>
          </w:tcPr>
          <w:p w14:paraId="4573759F"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h</w:t>
            </w: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184B7D" w14:paraId="77832EC1" w14:textId="77777777">
              <w:trPr>
                <w:tblCellSpacing w:w="0" w:type="dxa"/>
              </w:trPr>
              <w:tc>
                <w:tcPr>
                  <w:tcW w:w="0" w:type="auto"/>
                  <w:vAlign w:val="center"/>
                  <w:hideMark/>
                </w:tcPr>
                <w:p w14:paraId="79742382" w14:textId="77777777" w:rsidR="00184B7D" w:rsidRDefault="00B47397">
                  <w:pPr>
                    <w:rPr>
                      <w:rFonts w:ascii="Arial" w:eastAsia="Times New Roman" w:hAnsi="Arial" w:cs="Arial"/>
                      <w:color w:val="000000"/>
                      <w:sz w:val="18"/>
                      <w:szCs w:val="18"/>
                    </w:rPr>
                  </w:pPr>
                  <w:hyperlink r:id="rId34" w:history="1">
                    <w:r w:rsidR="000C3F24">
                      <w:rPr>
                        <w:rStyle w:val="Hyperlink"/>
                        <w:rFonts w:eastAsia="Times New Roman"/>
                      </w:rPr>
                      <w:t>Thaddeus Jones</w:t>
                    </w:r>
                  </w:hyperlink>
                </w:p>
              </w:tc>
            </w:tr>
            <w:tr w:rsidR="00184B7D" w14:paraId="32AFD66A" w14:textId="77777777">
              <w:trPr>
                <w:tblCellSpacing w:w="0" w:type="dxa"/>
              </w:trPr>
              <w:tc>
                <w:tcPr>
                  <w:tcW w:w="0" w:type="auto"/>
                  <w:vAlign w:val="center"/>
                  <w:hideMark/>
                </w:tcPr>
                <w:p w14:paraId="7EA59E1E" w14:textId="77777777" w:rsidR="00184B7D" w:rsidRDefault="00184B7D">
                  <w:pPr>
                    <w:rPr>
                      <w:rFonts w:ascii="Arial" w:eastAsia="Times New Roman" w:hAnsi="Arial" w:cs="Arial"/>
                      <w:color w:val="000000"/>
                      <w:sz w:val="18"/>
                      <w:szCs w:val="18"/>
                    </w:rPr>
                  </w:pPr>
                </w:p>
              </w:tc>
            </w:tr>
          </w:tbl>
          <w:p w14:paraId="1EC1818B" w14:textId="77777777" w:rsidR="00184B7D" w:rsidRDefault="00184B7D">
            <w:pPr>
              <w:rPr>
                <w:rFonts w:ascii="Arial" w:eastAsia="Times New Roman" w:hAnsi="Arial" w:cs="Arial"/>
                <w:color w:val="000000"/>
                <w:sz w:val="18"/>
                <w:szCs w:val="18"/>
              </w:rPr>
            </w:pPr>
          </w:p>
        </w:tc>
        <w:tc>
          <w:tcPr>
            <w:tcW w:w="0" w:type="auto"/>
            <w:hideMark/>
          </w:tcPr>
          <w:p w14:paraId="00936D98"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INS-TELEHEALTH SERVICES</w:t>
            </w:r>
          </w:p>
        </w:tc>
        <w:tc>
          <w:tcPr>
            <w:tcW w:w="0" w:type="auto"/>
            <w:noWrap/>
            <w:hideMark/>
          </w:tcPr>
          <w:p w14:paraId="32E00742"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04/08/2021</w:t>
            </w:r>
          </w:p>
        </w:tc>
        <w:tc>
          <w:tcPr>
            <w:tcW w:w="0" w:type="auto"/>
            <w:noWrap/>
            <w:hideMark/>
          </w:tcPr>
          <w:p w14:paraId="57833ACE"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6073CF48"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Placed on Calendar 2nd Reading - Short Debate</w:t>
            </w:r>
          </w:p>
        </w:tc>
      </w:tr>
      <w:tr w:rsidR="00184B7D" w14:paraId="05ACF397" w14:textId="77777777">
        <w:trPr>
          <w:tblCellSpacing w:w="0" w:type="dxa"/>
        </w:trPr>
        <w:tc>
          <w:tcPr>
            <w:tcW w:w="0" w:type="auto"/>
            <w:shd w:val="clear" w:color="auto" w:fill="DDFFFF"/>
            <w:noWrap/>
            <w:hideMark/>
          </w:tcPr>
          <w:p w14:paraId="235F47EB" w14:textId="77777777" w:rsidR="00184B7D" w:rsidRDefault="00B47397">
            <w:pPr>
              <w:rPr>
                <w:rFonts w:ascii="Arial" w:eastAsia="Times New Roman" w:hAnsi="Arial" w:cs="Arial"/>
                <w:color w:val="000000"/>
                <w:sz w:val="18"/>
                <w:szCs w:val="18"/>
              </w:rPr>
            </w:pPr>
            <w:hyperlink r:id="rId35" w:history="1">
              <w:r w:rsidR="000C3F24">
                <w:rPr>
                  <w:rStyle w:val="Hyperlink"/>
                  <w:rFonts w:eastAsia="Times New Roman"/>
                </w:rPr>
                <w:t>HB3324</w:t>
              </w:r>
            </w:hyperlink>
          </w:p>
        </w:tc>
        <w:tc>
          <w:tcPr>
            <w:tcW w:w="0" w:type="auto"/>
            <w:shd w:val="clear" w:color="auto" w:fill="DDFFFF"/>
            <w:hideMark/>
          </w:tcPr>
          <w:p w14:paraId="1956D266" w14:textId="77777777" w:rsidR="00184B7D" w:rsidRDefault="00184B7D">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184B7D" w14:paraId="47DD2198" w14:textId="77777777">
              <w:trPr>
                <w:tblCellSpacing w:w="0" w:type="dxa"/>
              </w:trPr>
              <w:tc>
                <w:tcPr>
                  <w:tcW w:w="0" w:type="auto"/>
                  <w:vAlign w:val="center"/>
                  <w:hideMark/>
                </w:tcPr>
                <w:p w14:paraId="32D2463B" w14:textId="77777777" w:rsidR="00184B7D" w:rsidRDefault="00B47397">
                  <w:pPr>
                    <w:rPr>
                      <w:rFonts w:ascii="Arial" w:eastAsia="Times New Roman" w:hAnsi="Arial" w:cs="Arial"/>
                      <w:color w:val="000000"/>
                      <w:sz w:val="18"/>
                      <w:szCs w:val="18"/>
                    </w:rPr>
                  </w:pPr>
                  <w:hyperlink r:id="rId36" w:history="1">
                    <w:r w:rsidR="000C3F24">
                      <w:rPr>
                        <w:rStyle w:val="Hyperlink"/>
                        <w:rFonts w:eastAsia="Times New Roman"/>
                      </w:rPr>
                      <w:t>Jackie Haas</w:t>
                    </w:r>
                  </w:hyperlink>
                </w:p>
              </w:tc>
            </w:tr>
            <w:tr w:rsidR="00184B7D" w14:paraId="10499B73" w14:textId="77777777">
              <w:trPr>
                <w:tblCellSpacing w:w="0" w:type="dxa"/>
              </w:trPr>
              <w:tc>
                <w:tcPr>
                  <w:tcW w:w="0" w:type="auto"/>
                  <w:vAlign w:val="center"/>
                  <w:hideMark/>
                </w:tcPr>
                <w:p w14:paraId="095EAE19" w14:textId="77777777" w:rsidR="00184B7D" w:rsidRDefault="00184B7D">
                  <w:pPr>
                    <w:rPr>
                      <w:rFonts w:ascii="Arial" w:eastAsia="Times New Roman" w:hAnsi="Arial" w:cs="Arial"/>
                      <w:color w:val="000000"/>
                      <w:sz w:val="18"/>
                      <w:szCs w:val="18"/>
                    </w:rPr>
                  </w:pPr>
                </w:p>
              </w:tc>
            </w:tr>
          </w:tbl>
          <w:p w14:paraId="72DD3E40" w14:textId="77777777" w:rsidR="00184B7D" w:rsidRDefault="00184B7D">
            <w:pPr>
              <w:rPr>
                <w:rFonts w:ascii="Arial" w:eastAsia="Times New Roman" w:hAnsi="Arial" w:cs="Arial"/>
                <w:color w:val="000000"/>
                <w:sz w:val="18"/>
                <w:szCs w:val="18"/>
              </w:rPr>
            </w:pPr>
          </w:p>
        </w:tc>
        <w:tc>
          <w:tcPr>
            <w:tcW w:w="0" w:type="auto"/>
            <w:shd w:val="clear" w:color="auto" w:fill="DDFFFF"/>
            <w:hideMark/>
          </w:tcPr>
          <w:p w14:paraId="2CAA1549"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SCH CD-DYSLEXIA SCREENING</w:t>
            </w:r>
          </w:p>
        </w:tc>
        <w:tc>
          <w:tcPr>
            <w:tcW w:w="0" w:type="auto"/>
            <w:shd w:val="clear" w:color="auto" w:fill="DDFFFF"/>
            <w:noWrap/>
            <w:hideMark/>
          </w:tcPr>
          <w:p w14:paraId="13FF6B10"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shd w:val="clear" w:color="auto" w:fill="DDFFFF"/>
            <w:noWrap/>
            <w:hideMark/>
          </w:tcPr>
          <w:p w14:paraId="48BAFA9C"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482D1C8C"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184B7D" w14:paraId="0FCA45B7" w14:textId="77777777">
        <w:trPr>
          <w:tblCellSpacing w:w="0" w:type="dxa"/>
        </w:trPr>
        <w:tc>
          <w:tcPr>
            <w:tcW w:w="0" w:type="auto"/>
            <w:noWrap/>
            <w:hideMark/>
          </w:tcPr>
          <w:p w14:paraId="57099B55" w14:textId="77777777" w:rsidR="00184B7D" w:rsidRDefault="00B47397">
            <w:pPr>
              <w:rPr>
                <w:rFonts w:ascii="Arial" w:eastAsia="Times New Roman" w:hAnsi="Arial" w:cs="Arial"/>
                <w:color w:val="000000"/>
                <w:sz w:val="18"/>
                <w:szCs w:val="18"/>
              </w:rPr>
            </w:pPr>
            <w:hyperlink r:id="rId37" w:history="1">
              <w:r w:rsidR="000C3F24">
                <w:rPr>
                  <w:rStyle w:val="Hyperlink"/>
                  <w:rFonts w:eastAsia="Times New Roman"/>
                </w:rPr>
                <w:t>HB3498</w:t>
              </w:r>
            </w:hyperlink>
          </w:p>
        </w:tc>
        <w:tc>
          <w:tcPr>
            <w:tcW w:w="0" w:type="auto"/>
            <w:hideMark/>
          </w:tcPr>
          <w:p w14:paraId="2698DD8D" w14:textId="77777777" w:rsidR="00184B7D" w:rsidRDefault="00184B7D">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184B7D" w14:paraId="0DC6AC44" w14:textId="77777777">
              <w:trPr>
                <w:tblCellSpacing w:w="0" w:type="dxa"/>
              </w:trPr>
              <w:tc>
                <w:tcPr>
                  <w:tcW w:w="0" w:type="auto"/>
                  <w:vAlign w:val="center"/>
                  <w:hideMark/>
                </w:tcPr>
                <w:p w14:paraId="5178439D" w14:textId="77777777" w:rsidR="00184B7D" w:rsidRDefault="00B47397">
                  <w:pPr>
                    <w:rPr>
                      <w:rFonts w:ascii="Arial" w:eastAsia="Times New Roman" w:hAnsi="Arial" w:cs="Arial"/>
                      <w:color w:val="000000"/>
                      <w:sz w:val="18"/>
                      <w:szCs w:val="18"/>
                    </w:rPr>
                  </w:pPr>
                  <w:hyperlink r:id="rId38" w:history="1">
                    <w:r w:rsidR="000C3F24">
                      <w:rPr>
                        <w:rStyle w:val="Hyperlink"/>
                        <w:rFonts w:eastAsia="Times New Roman"/>
                      </w:rPr>
                      <w:t>Deb Conroy</w:t>
                    </w:r>
                  </w:hyperlink>
                </w:p>
              </w:tc>
            </w:tr>
            <w:tr w:rsidR="00184B7D" w14:paraId="28192EB3" w14:textId="77777777">
              <w:trPr>
                <w:tblCellSpacing w:w="0" w:type="dxa"/>
              </w:trPr>
              <w:tc>
                <w:tcPr>
                  <w:tcW w:w="0" w:type="auto"/>
                  <w:vAlign w:val="center"/>
                  <w:hideMark/>
                </w:tcPr>
                <w:p w14:paraId="19CB5218" w14:textId="77777777" w:rsidR="00184B7D" w:rsidRDefault="00184B7D">
                  <w:pPr>
                    <w:rPr>
                      <w:rFonts w:ascii="Arial" w:eastAsia="Times New Roman" w:hAnsi="Arial" w:cs="Arial"/>
                      <w:color w:val="000000"/>
                      <w:sz w:val="18"/>
                      <w:szCs w:val="18"/>
                    </w:rPr>
                  </w:pPr>
                </w:p>
              </w:tc>
            </w:tr>
          </w:tbl>
          <w:p w14:paraId="6921438B" w14:textId="77777777" w:rsidR="00184B7D" w:rsidRDefault="00184B7D">
            <w:pPr>
              <w:rPr>
                <w:rFonts w:ascii="Arial" w:eastAsia="Times New Roman" w:hAnsi="Arial" w:cs="Arial"/>
                <w:color w:val="000000"/>
                <w:sz w:val="18"/>
                <w:szCs w:val="18"/>
              </w:rPr>
            </w:pPr>
          </w:p>
        </w:tc>
        <w:tc>
          <w:tcPr>
            <w:tcW w:w="0" w:type="auto"/>
            <w:hideMark/>
          </w:tcPr>
          <w:p w14:paraId="3C292661"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TELEHEALTH SERVICES</w:t>
            </w:r>
          </w:p>
        </w:tc>
        <w:tc>
          <w:tcPr>
            <w:tcW w:w="0" w:type="auto"/>
            <w:noWrap/>
            <w:hideMark/>
          </w:tcPr>
          <w:p w14:paraId="11B22CE2"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04/08/2021</w:t>
            </w:r>
          </w:p>
        </w:tc>
        <w:tc>
          <w:tcPr>
            <w:tcW w:w="0" w:type="auto"/>
            <w:noWrap/>
            <w:hideMark/>
          </w:tcPr>
          <w:p w14:paraId="7B70A52D"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2B7DAFB4"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Placed on Calendar 2nd Reading - Short Debate</w:t>
            </w:r>
          </w:p>
        </w:tc>
      </w:tr>
      <w:tr w:rsidR="00184B7D" w14:paraId="085807AC" w14:textId="77777777">
        <w:trPr>
          <w:tblCellSpacing w:w="0" w:type="dxa"/>
        </w:trPr>
        <w:tc>
          <w:tcPr>
            <w:tcW w:w="0" w:type="auto"/>
            <w:shd w:val="clear" w:color="auto" w:fill="DDFFFF"/>
            <w:noWrap/>
            <w:hideMark/>
          </w:tcPr>
          <w:p w14:paraId="5DE12F3B" w14:textId="77777777" w:rsidR="00184B7D" w:rsidRDefault="00B47397">
            <w:pPr>
              <w:rPr>
                <w:rFonts w:ascii="Arial" w:eastAsia="Times New Roman" w:hAnsi="Arial" w:cs="Arial"/>
                <w:color w:val="000000"/>
                <w:sz w:val="18"/>
                <w:szCs w:val="18"/>
              </w:rPr>
            </w:pPr>
            <w:hyperlink r:id="rId39" w:history="1">
              <w:r w:rsidR="000C3F24">
                <w:rPr>
                  <w:rStyle w:val="Hyperlink"/>
                  <w:rFonts w:eastAsia="Times New Roman"/>
                </w:rPr>
                <w:t>HB3539</w:t>
              </w:r>
            </w:hyperlink>
          </w:p>
        </w:tc>
        <w:tc>
          <w:tcPr>
            <w:tcW w:w="0" w:type="auto"/>
            <w:shd w:val="clear" w:color="auto" w:fill="DDFFFF"/>
            <w:hideMark/>
          </w:tcPr>
          <w:p w14:paraId="22DDDBA7" w14:textId="77777777" w:rsidR="00184B7D" w:rsidRDefault="00184B7D">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184B7D" w14:paraId="23E663B9" w14:textId="77777777">
              <w:trPr>
                <w:tblCellSpacing w:w="0" w:type="dxa"/>
              </w:trPr>
              <w:tc>
                <w:tcPr>
                  <w:tcW w:w="0" w:type="auto"/>
                  <w:vAlign w:val="center"/>
                  <w:hideMark/>
                </w:tcPr>
                <w:p w14:paraId="34405AC1" w14:textId="77777777" w:rsidR="00184B7D" w:rsidRDefault="00B47397">
                  <w:pPr>
                    <w:rPr>
                      <w:rFonts w:ascii="Arial" w:eastAsia="Times New Roman" w:hAnsi="Arial" w:cs="Arial"/>
                      <w:color w:val="000000"/>
                      <w:sz w:val="18"/>
                      <w:szCs w:val="18"/>
                    </w:rPr>
                  </w:pPr>
                  <w:hyperlink r:id="rId40" w:history="1">
                    <w:r w:rsidR="000C3F24">
                      <w:rPr>
                        <w:rStyle w:val="Hyperlink"/>
                        <w:rFonts w:eastAsia="Times New Roman"/>
                      </w:rPr>
                      <w:t>Maura Hirschauer</w:t>
                    </w:r>
                  </w:hyperlink>
                </w:p>
              </w:tc>
            </w:tr>
            <w:tr w:rsidR="00184B7D" w14:paraId="212030FA" w14:textId="77777777">
              <w:trPr>
                <w:tblCellSpacing w:w="0" w:type="dxa"/>
              </w:trPr>
              <w:tc>
                <w:tcPr>
                  <w:tcW w:w="0" w:type="auto"/>
                  <w:vAlign w:val="center"/>
                  <w:hideMark/>
                </w:tcPr>
                <w:p w14:paraId="588C803B" w14:textId="77777777" w:rsidR="00184B7D" w:rsidRDefault="00184B7D">
                  <w:pPr>
                    <w:rPr>
                      <w:rFonts w:ascii="Arial" w:eastAsia="Times New Roman" w:hAnsi="Arial" w:cs="Arial"/>
                      <w:color w:val="000000"/>
                      <w:sz w:val="18"/>
                      <w:szCs w:val="18"/>
                    </w:rPr>
                  </w:pPr>
                </w:p>
              </w:tc>
            </w:tr>
          </w:tbl>
          <w:p w14:paraId="6B039C9E" w14:textId="77777777" w:rsidR="00184B7D" w:rsidRDefault="00184B7D">
            <w:pPr>
              <w:rPr>
                <w:rFonts w:ascii="Arial" w:eastAsia="Times New Roman" w:hAnsi="Arial" w:cs="Arial"/>
                <w:color w:val="000000"/>
                <w:sz w:val="18"/>
                <w:szCs w:val="18"/>
              </w:rPr>
            </w:pPr>
          </w:p>
        </w:tc>
        <w:tc>
          <w:tcPr>
            <w:tcW w:w="0" w:type="auto"/>
            <w:shd w:val="clear" w:color="auto" w:fill="DDFFFF"/>
            <w:hideMark/>
          </w:tcPr>
          <w:p w14:paraId="049C4347"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MEDICAID-EI &amp; DOULA SERVICES</w:t>
            </w:r>
          </w:p>
        </w:tc>
        <w:tc>
          <w:tcPr>
            <w:tcW w:w="0" w:type="auto"/>
            <w:shd w:val="clear" w:color="auto" w:fill="DDFFFF"/>
            <w:noWrap/>
            <w:hideMark/>
          </w:tcPr>
          <w:p w14:paraId="79CDA13A"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shd w:val="clear" w:color="auto" w:fill="DDFFFF"/>
            <w:noWrap/>
            <w:hideMark/>
          </w:tcPr>
          <w:p w14:paraId="60AF353D"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3C9A5913"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184B7D" w14:paraId="002BD5BA" w14:textId="77777777">
        <w:trPr>
          <w:tblCellSpacing w:w="0" w:type="dxa"/>
        </w:trPr>
        <w:tc>
          <w:tcPr>
            <w:tcW w:w="0" w:type="auto"/>
            <w:noWrap/>
            <w:hideMark/>
          </w:tcPr>
          <w:p w14:paraId="342AF5D3" w14:textId="77777777" w:rsidR="00184B7D" w:rsidRDefault="00B47397">
            <w:pPr>
              <w:rPr>
                <w:rFonts w:ascii="Arial" w:eastAsia="Times New Roman" w:hAnsi="Arial" w:cs="Arial"/>
                <w:color w:val="000000"/>
                <w:sz w:val="18"/>
                <w:szCs w:val="18"/>
              </w:rPr>
            </w:pPr>
            <w:hyperlink r:id="rId41" w:history="1">
              <w:r w:rsidR="000C3F24">
                <w:rPr>
                  <w:rStyle w:val="Hyperlink"/>
                  <w:rFonts w:eastAsia="Times New Roman"/>
                </w:rPr>
                <w:t>HB3619</w:t>
              </w:r>
            </w:hyperlink>
          </w:p>
        </w:tc>
        <w:tc>
          <w:tcPr>
            <w:tcW w:w="0" w:type="auto"/>
            <w:hideMark/>
          </w:tcPr>
          <w:p w14:paraId="6F257D29" w14:textId="77777777" w:rsidR="00184B7D" w:rsidRDefault="00184B7D">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184B7D" w14:paraId="7B6F3B85" w14:textId="77777777">
              <w:trPr>
                <w:tblCellSpacing w:w="0" w:type="dxa"/>
              </w:trPr>
              <w:tc>
                <w:tcPr>
                  <w:tcW w:w="0" w:type="auto"/>
                  <w:vAlign w:val="center"/>
                  <w:hideMark/>
                </w:tcPr>
                <w:p w14:paraId="0C3F821D" w14:textId="77777777" w:rsidR="00184B7D" w:rsidRDefault="00B47397">
                  <w:pPr>
                    <w:rPr>
                      <w:rFonts w:ascii="Arial" w:eastAsia="Times New Roman" w:hAnsi="Arial" w:cs="Arial"/>
                      <w:color w:val="000000"/>
                      <w:sz w:val="18"/>
                      <w:szCs w:val="18"/>
                    </w:rPr>
                  </w:pPr>
                  <w:hyperlink r:id="rId42" w:history="1">
                    <w:r w:rsidR="000C3F24">
                      <w:rPr>
                        <w:rStyle w:val="Hyperlink"/>
                        <w:rFonts w:eastAsia="Times New Roman"/>
                      </w:rPr>
                      <w:t>Fred Crespo</w:t>
                    </w:r>
                  </w:hyperlink>
                </w:p>
              </w:tc>
            </w:tr>
            <w:tr w:rsidR="00184B7D" w14:paraId="639DD3AF" w14:textId="77777777">
              <w:trPr>
                <w:tblCellSpacing w:w="0" w:type="dxa"/>
              </w:trPr>
              <w:tc>
                <w:tcPr>
                  <w:tcW w:w="0" w:type="auto"/>
                  <w:vAlign w:val="center"/>
                  <w:hideMark/>
                </w:tcPr>
                <w:p w14:paraId="754B44DD" w14:textId="77777777" w:rsidR="00184B7D" w:rsidRDefault="00184B7D">
                  <w:pPr>
                    <w:rPr>
                      <w:rFonts w:ascii="Arial" w:eastAsia="Times New Roman" w:hAnsi="Arial" w:cs="Arial"/>
                      <w:color w:val="000000"/>
                      <w:sz w:val="18"/>
                      <w:szCs w:val="18"/>
                    </w:rPr>
                  </w:pPr>
                </w:p>
              </w:tc>
            </w:tr>
          </w:tbl>
          <w:p w14:paraId="38CED517" w14:textId="77777777" w:rsidR="00184B7D" w:rsidRDefault="00184B7D">
            <w:pPr>
              <w:rPr>
                <w:rFonts w:ascii="Arial" w:eastAsia="Times New Roman" w:hAnsi="Arial" w:cs="Arial"/>
                <w:color w:val="000000"/>
                <w:sz w:val="18"/>
                <w:szCs w:val="18"/>
              </w:rPr>
            </w:pPr>
          </w:p>
        </w:tc>
        <w:tc>
          <w:tcPr>
            <w:tcW w:w="0" w:type="auto"/>
            <w:hideMark/>
          </w:tcPr>
          <w:p w14:paraId="71D19823"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COM COL-BACHELOR'S DEGREE</w:t>
            </w:r>
          </w:p>
        </w:tc>
        <w:tc>
          <w:tcPr>
            <w:tcW w:w="0" w:type="auto"/>
            <w:noWrap/>
            <w:hideMark/>
          </w:tcPr>
          <w:p w14:paraId="10C66D2E"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noWrap/>
            <w:hideMark/>
          </w:tcPr>
          <w:p w14:paraId="275737EF"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58098478"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184B7D" w14:paraId="2D0B3B08" w14:textId="77777777">
        <w:trPr>
          <w:tblCellSpacing w:w="0" w:type="dxa"/>
        </w:trPr>
        <w:tc>
          <w:tcPr>
            <w:tcW w:w="0" w:type="auto"/>
            <w:shd w:val="clear" w:color="auto" w:fill="DDFFFF"/>
            <w:noWrap/>
            <w:hideMark/>
          </w:tcPr>
          <w:p w14:paraId="2CB2E3CA" w14:textId="77777777" w:rsidR="00184B7D" w:rsidRDefault="00B47397">
            <w:pPr>
              <w:rPr>
                <w:rFonts w:ascii="Arial" w:eastAsia="Times New Roman" w:hAnsi="Arial" w:cs="Arial"/>
                <w:color w:val="000000"/>
                <w:sz w:val="18"/>
                <w:szCs w:val="18"/>
              </w:rPr>
            </w:pPr>
            <w:hyperlink r:id="rId43" w:history="1">
              <w:r w:rsidR="000C3F24">
                <w:rPr>
                  <w:rStyle w:val="Hyperlink"/>
                  <w:rFonts w:eastAsia="Times New Roman"/>
                </w:rPr>
                <w:t>HB3706</w:t>
              </w:r>
            </w:hyperlink>
          </w:p>
        </w:tc>
        <w:tc>
          <w:tcPr>
            <w:tcW w:w="0" w:type="auto"/>
            <w:shd w:val="clear" w:color="auto" w:fill="DDFFFF"/>
            <w:hideMark/>
          </w:tcPr>
          <w:p w14:paraId="65D97E18" w14:textId="77777777" w:rsidR="00184B7D" w:rsidRDefault="00184B7D">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184B7D" w14:paraId="70B14B00" w14:textId="77777777">
              <w:trPr>
                <w:tblCellSpacing w:w="0" w:type="dxa"/>
              </w:trPr>
              <w:tc>
                <w:tcPr>
                  <w:tcW w:w="0" w:type="auto"/>
                  <w:vAlign w:val="center"/>
                  <w:hideMark/>
                </w:tcPr>
                <w:p w14:paraId="63C75268" w14:textId="77777777" w:rsidR="00184B7D" w:rsidRDefault="00B47397">
                  <w:pPr>
                    <w:rPr>
                      <w:rFonts w:ascii="Arial" w:eastAsia="Times New Roman" w:hAnsi="Arial" w:cs="Arial"/>
                      <w:color w:val="000000"/>
                      <w:sz w:val="18"/>
                      <w:szCs w:val="18"/>
                    </w:rPr>
                  </w:pPr>
                  <w:hyperlink r:id="rId44" w:history="1">
                    <w:r w:rsidR="000C3F24">
                      <w:rPr>
                        <w:rStyle w:val="Hyperlink"/>
                        <w:rFonts w:eastAsia="Times New Roman"/>
                      </w:rPr>
                      <w:t>Natalie A. Manley</w:t>
                    </w:r>
                  </w:hyperlink>
                </w:p>
              </w:tc>
            </w:tr>
            <w:tr w:rsidR="00184B7D" w14:paraId="30F62480" w14:textId="77777777">
              <w:trPr>
                <w:tblCellSpacing w:w="0" w:type="dxa"/>
              </w:trPr>
              <w:tc>
                <w:tcPr>
                  <w:tcW w:w="0" w:type="auto"/>
                  <w:vAlign w:val="center"/>
                  <w:hideMark/>
                </w:tcPr>
                <w:p w14:paraId="5C973C6E" w14:textId="77777777" w:rsidR="00184B7D" w:rsidRDefault="00184B7D">
                  <w:pPr>
                    <w:rPr>
                      <w:rFonts w:ascii="Arial" w:eastAsia="Times New Roman" w:hAnsi="Arial" w:cs="Arial"/>
                      <w:color w:val="000000"/>
                      <w:sz w:val="18"/>
                      <w:szCs w:val="18"/>
                    </w:rPr>
                  </w:pPr>
                </w:p>
              </w:tc>
            </w:tr>
          </w:tbl>
          <w:p w14:paraId="6DE3027C" w14:textId="77777777" w:rsidR="00184B7D" w:rsidRDefault="00184B7D">
            <w:pPr>
              <w:rPr>
                <w:rFonts w:ascii="Arial" w:eastAsia="Times New Roman" w:hAnsi="Arial" w:cs="Arial"/>
                <w:color w:val="000000"/>
                <w:sz w:val="18"/>
                <w:szCs w:val="18"/>
              </w:rPr>
            </w:pPr>
          </w:p>
        </w:tc>
        <w:tc>
          <w:tcPr>
            <w:tcW w:w="0" w:type="auto"/>
            <w:shd w:val="clear" w:color="auto" w:fill="DDFFFF"/>
            <w:hideMark/>
          </w:tcPr>
          <w:p w14:paraId="38E353E5"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SCH CD-SPECIAL ED-THERAPEUTICS</w:t>
            </w:r>
          </w:p>
        </w:tc>
        <w:tc>
          <w:tcPr>
            <w:tcW w:w="0" w:type="auto"/>
            <w:shd w:val="clear" w:color="auto" w:fill="DDFFFF"/>
            <w:noWrap/>
            <w:hideMark/>
          </w:tcPr>
          <w:p w14:paraId="041653FC"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shd w:val="clear" w:color="auto" w:fill="DDFFFF"/>
            <w:noWrap/>
            <w:hideMark/>
          </w:tcPr>
          <w:p w14:paraId="67A08B37"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15099E51"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184B7D" w14:paraId="2E4E6A94" w14:textId="77777777">
        <w:trPr>
          <w:tblCellSpacing w:w="0" w:type="dxa"/>
        </w:trPr>
        <w:tc>
          <w:tcPr>
            <w:tcW w:w="0" w:type="auto"/>
            <w:noWrap/>
            <w:hideMark/>
          </w:tcPr>
          <w:p w14:paraId="22E45ED3" w14:textId="77777777" w:rsidR="00184B7D" w:rsidRDefault="00B47397">
            <w:pPr>
              <w:rPr>
                <w:rFonts w:ascii="Arial" w:eastAsia="Times New Roman" w:hAnsi="Arial" w:cs="Arial"/>
                <w:color w:val="000000"/>
                <w:sz w:val="18"/>
                <w:szCs w:val="18"/>
              </w:rPr>
            </w:pPr>
            <w:hyperlink r:id="rId45" w:history="1">
              <w:r w:rsidR="000C3F24">
                <w:rPr>
                  <w:rStyle w:val="Hyperlink"/>
                  <w:rFonts w:eastAsia="Times New Roman"/>
                </w:rPr>
                <w:t>HB3758</w:t>
              </w:r>
            </w:hyperlink>
          </w:p>
        </w:tc>
        <w:tc>
          <w:tcPr>
            <w:tcW w:w="0" w:type="auto"/>
            <w:hideMark/>
          </w:tcPr>
          <w:p w14:paraId="2E1691FB" w14:textId="77777777" w:rsidR="00184B7D" w:rsidRDefault="00184B7D">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184B7D" w14:paraId="7EACF00F" w14:textId="77777777">
              <w:trPr>
                <w:tblCellSpacing w:w="0" w:type="dxa"/>
              </w:trPr>
              <w:tc>
                <w:tcPr>
                  <w:tcW w:w="0" w:type="auto"/>
                  <w:vAlign w:val="center"/>
                  <w:hideMark/>
                </w:tcPr>
                <w:p w14:paraId="32EB0F0B" w14:textId="77777777" w:rsidR="00184B7D" w:rsidRDefault="00B47397">
                  <w:pPr>
                    <w:rPr>
                      <w:rFonts w:ascii="Arial" w:eastAsia="Times New Roman" w:hAnsi="Arial" w:cs="Arial"/>
                      <w:color w:val="000000"/>
                      <w:sz w:val="18"/>
                      <w:szCs w:val="18"/>
                    </w:rPr>
                  </w:pPr>
                  <w:hyperlink r:id="rId46" w:history="1">
                    <w:r w:rsidR="000C3F24">
                      <w:rPr>
                        <w:rStyle w:val="Hyperlink"/>
                        <w:rFonts w:eastAsia="Times New Roman"/>
                      </w:rPr>
                      <w:t>Ryan Spain</w:t>
                    </w:r>
                  </w:hyperlink>
                </w:p>
              </w:tc>
            </w:tr>
            <w:tr w:rsidR="00184B7D" w14:paraId="6663E704" w14:textId="77777777">
              <w:trPr>
                <w:tblCellSpacing w:w="0" w:type="dxa"/>
              </w:trPr>
              <w:tc>
                <w:tcPr>
                  <w:tcW w:w="0" w:type="auto"/>
                  <w:vAlign w:val="center"/>
                  <w:hideMark/>
                </w:tcPr>
                <w:p w14:paraId="4B827233" w14:textId="77777777" w:rsidR="00184B7D" w:rsidRDefault="00184B7D">
                  <w:pPr>
                    <w:rPr>
                      <w:rFonts w:ascii="Arial" w:eastAsia="Times New Roman" w:hAnsi="Arial" w:cs="Arial"/>
                      <w:color w:val="000000"/>
                      <w:sz w:val="18"/>
                      <w:szCs w:val="18"/>
                    </w:rPr>
                  </w:pPr>
                </w:p>
              </w:tc>
            </w:tr>
          </w:tbl>
          <w:p w14:paraId="21A27226" w14:textId="77777777" w:rsidR="00184B7D" w:rsidRDefault="00184B7D">
            <w:pPr>
              <w:rPr>
                <w:rFonts w:ascii="Arial" w:eastAsia="Times New Roman" w:hAnsi="Arial" w:cs="Arial"/>
                <w:color w:val="000000"/>
                <w:sz w:val="18"/>
                <w:szCs w:val="18"/>
              </w:rPr>
            </w:pPr>
          </w:p>
        </w:tc>
        <w:tc>
          <w:tcPr>
            <w:tcW w:w="0" w:type="auto"/>
            <w:hideMark/>
          </w:tcPr>
          <w:p w14:paraId="7001F2A5"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INS CODE-TELEHEALTH SERVICES</w:t>
            </w:r>
          </w:p>
        </w:tc>
        <w:tc>
          <w:tcPr>
            <w:tcW w:w="0" w:type="auto"/>
            <w:noWrap/>
            <w:hideMark/>
          </w:tcPr>
          <w:p w14:paraId="15C691CA"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noWrap/>
            <w:hideMark/>
          </w:tcPr>
          <w:p w14:paraId="7DD3B0F2"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3D382774"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184B7D" w14:paraId="19ACBE45" w14:textId="77777777">
        <w:trPr>
          <w:tblCellSpacing w:w="0" w:type="dxa"/>
        </w:trPr>
        <w:tc>
          <w:tcPr>
            <w:tcW w:w="0" w:type="auto"/>
            <w:shd w:val="clear" w:color="auto" w:fill="DDFFFF"/>
            <w:noWrap/>
            <w:hideMark/>
          </w:tcPr>
          <w:p w14:paraId="115B76A7" w14:textId="77777777" w:rsidR="00184B7D" w:rsidRDefault="00B47397">
            <w:pPr>
              <w:rPr>
                <w:rFonts w:ascii="Arial" w:eastAsia="Times New Roman" w:hAnsi="Arial" w:cs="Arial"/>
                <w:color w:val="000000"/>
                <w:sz w:val="18"/>
                <w:szCs w:val="18"/>
              </w:rPr>
            </w:pPr>
            <w:hyperlink r:id="rId47" w:history="1">
              <w:r w:rsidR="000C3F24">
                <w:rPr>
                  <w:rStyle w:val="Hyperlink"/>
                  <w:rFonts w:eastAsia="Times New Roman"/>
                </w:rPr>
                <w:t>HB3759</w:t>
              </w:r>
            </w:hyperlink>
          </w:p>
        </w:tc>
        <w:tc>
          <w:tcPr>
            <w:tcW w:w="0" w:type="auto"/>
            <w:shd w:val="clear" w:color="auto" w:fill="DDFFFF"/>
            <w:hideMark/>
          </w:tcPr>
          <w:p w14:paraId="7CE391B2" w14:textId="77777777" w:rsidR="00184B7D" w:rsidRDefault="00184B7D">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184B7D" w14:paraId="1CCDC054" w14:textId="77777777">
              <w:trPr>
                <w:tblCellSpacing w:w="0" w:type="dxa"/>
              </w:trPr>
              <w:tc>
                <w:tcPr>
                  <w:tcW w:w="0" w:type="auto"/>
                  <w:vAlign w:val="center"/>
                  <w:hideMark/>
                </w:tcPr>
                <w:p w14:paraId="4159603C" w14:textId="77777777" w:rsidR="00184B7D" w:rsidRDefault="00B47397">
                  <w:pPr>
                    <w:rPr>
                      <w:rFonts w:ascii="Arial" w:eastAsia="Times New Roman" w:hAnsi="Arial" w:cs="Arial"/>
                      <w:color w:val="000000"/>
                      <w:sz w:val="18"/>
                      <w:szCs w:val="18"/>
                    </w:rPr>
                  </w:pPr>
                  <w:hyperlink r:id="rId48" w:history="1">
                    <w:r w:rsidR="000C3F24">
                      <w:rPr>
                        <w:rStyle w:val="Hyperlink"/>
                        <w:rFonts w:eastAsia="Times New Roman"/>
                      </w:rPr>
                      <w:t>Ryan Spain</w:t>
                    </w:r>
                  </w:hyperlink>
                </w:p>
              </w:tc>
            </w:tr>
            <w:tr w:rsidR="00184B7D" w14:paraId="7D720E2B" w14:textId="77777777">
              <w:trPr>
                <w:tblCellSpacing w:w="0" w:type="dxa"/>
              </w:trPr>
              <w:tc>
                <w:tcPr>
                  <w:tcW w:w="0" w:type="auto"/>
                  <w:vAlign w:val="center"/>
                  <w:hideMark/>
                </w:tcPr>
                <w:p w14:paraId="1C582AE3" w14:textId="77777777" w:rsidR="00184B7D" w:rsidRDefault="00184B7D">
                  <w:pPr>
                    <w:rPr>
                      <w:rFonts w:ascii="Arial" w:eastAsia="Times New Roman" w:hAnsi="Arial" w:cs="Arial"/>
                      <w:color w:val="000000"/>
                      <w:sz w:val="18"/>
                      <w:szCs w:val="18"/>
                    </w:rPr>
                  </w:pPr>
                </w:p>
              </w:tc>
            </w:tr>
          </w:tbl>
          <w:p w14:paraId="1B96814F" w14:textId="77777777" w:rsidR="00184B7D" w:rsidRDefault="00184B7D">
            <w:pPr>
              <w:rPr>
                <w:rFonts w:ascii="Arial" w:eastAsia="Times New Roman" w:hAnsi="Arial" w:cs="Arial"/>
                <w:color w:val="000000"/>
                <w:sz w:val="18"/>
                <w:szCs w:val="18"/>
              </w:rPr>
            </w:pPr>
          </w:p>
        </w:tc>
        <w:tc>
          <w:tcPr>
            <w:tcW w:w="0" w:type="auto"/>
            <w:shd w:val="clear" w:color="auto" w:fill="DDFFFF"/>
            <w:hideMark/>
          </w:tcPr>
          <w:p w14:paraId="77EB6693"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INS-TELEHEALTH PARITY ACT</w:t>
            </w:r>
          </w:p>
        </w:tc>
        <w:tc>
          <w:tcPr>
            <w:tcW w:w="0" w:type="auto"/>
            <w:shd w:val="clear" w:color="auto" w:fill="DDFFFF"/>
            <w:noWrap/>
            <w:hideMark/>
          </w:tcPr>
          <w:p w14:paraId="1CCAFC0E"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shd w:val="clear" w:color="auto" w:fill="DDFFFF"/>
            <w:noWrap/>
            <w:hideMark/>
          </w:tcPr>
          <w:p w14:paraId="3234793B"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221BA59A"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184B7D" w14:paraId="6F2BAA16" w14:textId="77777777">
        <w:trPr>
          <w:tblCellSpacing w:w="0" w:type="dxa"/>
        </w:trPr>
        <w:tc>
          <w:tcPr>
            <w:tcW w:w="0" w:type="auto"/>
            <w:noWrap/>
            <w:hideMark/>
          </w:tcPr>
          <w:p w14:paraId="130C0ED2" w14:textId="77777777" w:rsidR="00184B7D" w:rsidRDefault="00B47397">
            <w:pPr>
              <w:rPr>
                <w:rFonts w:ascii="Arial" w:eastAsia="Times New Roman" w:hAnsi="Arial" w:cs="Arial"/>
                <w:color w:val="000000"/>
                <w:sz w:val="18"/>
                <w:szCs w:val="18"/>
              </w:rPr>
            </w:pPr>
            <w:hyperlink r:id="rId49" w:history="1">
              <w:r w:rsidR="000C3F24">
                <w:rPr>
                  <w:rStyle w:val="Hyperlink"/>
                  <w:rFonts w:eastAsia="Times New Roman"/>
                </w:rPr>
                <w:t>HB3879</w:t>
              </w:r>
            </w:hyperlink>
          </w:p>
        </w:tc>
        <w:tc>
          <w:tcPr>
            <w:tcW w:w="0" w:type="auto"/>
            <w:hideMark/>
          </w:tcPr>
          <w:p w14:paraId="50A15924" w14:textId="77777777" w:rsidR="00184B7D" w:rsidRDefault="00184B7D">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184B7D" w14:paraId="7D0BF1A6" w14:textId="77777777">
              <w:trPr>
                <w:tblCellSpacing w:w="0" w:type="dxa"/>
              </w:trPr>
              <w:tc>
                <w:tcPr>
                  <w:tcW w:w="0" w:type="auto"/>
                  <w:vAlign w:val="center"/>
                  <w:hideMark/>
                </w:tcPr>
                <w:p w14:paraId="58E5A586" w14:textId="77777777" w:rsidR="00184B7D" w:rsidRDefault="00B47397">
                  <w:pPr>
                    <w:rPr>
                      <w:rFonts w:ascii="Arial" w:eastAsia="Times New Roman" w:hAnsi="Arial" w:cs="Arial"/>
                      <w:color w:val="000000"/>
                      <w:sz w:val="18"/>
                      <w:szCs w:val="18"/>
                    </w:rPr>
                  </w:pPr>
                  <w:hyperlink r:id="rId50" w:history="1">
                    <w:r w:rsidR="000C3F24">
                      <w:rPr>
                        <w:rStyle w:val="Hyperlink"/>
                        <w:rFonts w:eastAsia="Times New Roman"/>
                      </w:rPr>
                      <w:t>Curtis J. Tarver, II</w:t>
                    </w:r>
                  </w:hyperlink>
                </w:p>
              </w:tc>
            </w:tr>
            <w:tr w:rsidR="00184B7D" w14:paraId="63F756D7" w14:textId="77777777">
              <w:trPr>
                <w:tblCellSpacing w:w="0" w:type="dxa"/>
              </w:trPr>
              <w:tc>
                <w:tcPr>
                  <w:tcW w:w="0" w:type="auto"/>
                  <w:vAlign w:val="center"/>
                  <w:hideMark/>
                </w:tcPr>
                <w:p w14:paraId="4E4263B1" w14:textId="77777777" w:rsidR="00184B7D" w:rsidRDefault="00184B7D">
                  <w:pPr>
                    <w:rPr>
                      <w:rFonts w:ascii="Arial" w:eastAsia="Times New Roman" w:hAnsi="Arial" w:cs="Arial"/>
                      <w:color w:val="000000"/>
                      <w:sz w:val="18"/>
                      <w:szCs w:val="18"/>
                    </w:rPr>
                  </w:pPr>
                </w:p>
              </w:tc>
            </w:tr>
          </w:tbl>
          <w:p w14:paraId="22CB5245" w14:textId="77777777" w:rsidR="00184B7D" w:rsidRDefault="00184B7D">
            <w:pPr>
              <w:rPr>
                <w:rFonts w:ascii="Arial" w:eastAsia="Times New Roman" w:hAnsi="Arial" w:cs="Arial"/>
                <w:color w:val="000000"/>
                <w:sz w:val="18"/>
                <w:szCs w:val="18"/>
              </w:rPr>
            </w:pPr>
          </w:p>
        </w:tc>
        <w:tc>
          <w:tcPr>
            <w:tcW w:w="0" w:type="auto"/>
            <w:hideMark/>
          </w:tcPr>
          <w:p w14:paraId="6D1FE493"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DHFS-HEALTH CARE TELEMENTORING</w:t>
            </w:r>
          </w:p>
        </w:tc>
        <w:tc>
          <w:tcPr>
            <w:tcW w:w="0" w:type="auto"/>
            <w:noWrap/>
            <w:hideMark/>
          </w:tcPr>
          <w:p w14:paraId="7B90CE7D"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04/08/2021</w:t>
            </w:r>
          </w:p>
        </w:tc>
        <w:tc>
          <w:tcPr>
            <w:tcW w:w="0" w:type="auto"/>
            <w:noWrap/>
            <w:hideMark/>
          </w:tcPr>
          <w:p w14:paraId="7D4E919C"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4A3505C8"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Placed on Calendar 2nd Reading - Short Debate</w:t>
            </w:r>
          </w:p>
        </w:tc>
      </w:tr>
      <w:tr w:rsidR="00184B7D" w14:paraId="5812D3D0" w14:textId="77777777">
        <w:trPr>
          <w:tblCellSpacing w:w="0" w:type="dxa"/>
        </w:trPr>
        <w:tc>
          <w:tcPr>
            <w:tcW w:w="0" w:type="auto"/>
            <w:shd w:val="clear" w:color="auto" w:fill="DDFFFF"/>
            <w:noWrap/>
            <w:hideMark/>
          </w:tcPr>
          <w:p w14:paraId="7929056D" w14:textId="77777777" w:rsidR="00184B7D" w:rsidRDefault="00B47397">
            <w:pPr>
              <w:rPr>
                <w:rFonts w:ascii="Arial" w:eastAsia="Times New Roman" w:hAnsi="Arial" w:cs="Arial"/>
                <w:color w:val="000000"/>
                <w:sz w:val="18"/>
                <w:szCs w:val="18"/>
              </w:rPr>
            </w:pPr>
            <w:hyperlink r:id="rId51" w:history="1">
              <w:r w:rsidR="000C3F24">
                <w:rPr>
                  <w:rStyle w:val="Hyperlink"/>
                  <w:rFonts w:eastAsia="Times New Roman"/>
                </w:rPr>
                <w:t>SB0221</w:t>
              </w:r>
            </w:hyperlink>
          </w:p>
        </w:tc>
        <w:tc>
          <w:tcPr>
            <w:tcW w:w="0" w:type="auto"/>
            <w:shd w:val="clear" w:color="auto" w:fill="DDFFFF"/>
            <w:hideMark/>
          </w:tcPr>
          <w:p w14:paraId="35C2151E" w14:textId="77777777" w:rsidR="00184B7D" w:rsidRDefault="00184B7D">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184B7D" w14:paraId="2CF69E82" w14:textId="77777777">
              <w:trPr>
                <w:tblCellSpacing w:w="0" w:type="dxa"/>
              </w:trPr>
              <w:tc>
                <w:tcPr>
                  <w:tcW w:w="0" w:type="auto"/>
                  <w:vAlign w:val="center"/>
                  <w:hideMark/>
                </w:tcPr>
                <w:p w14:paraId="71B0F6BD" w14:textId="77777777" w:rsidR="00184B7D" w:rsidRDefault="00B47397">
                  <w:pPr>
                    <w:rPr>
                      <w:rFonts w:ascii="Arial" w:eastAsia="Times New Roman" w:hAnsi="Arial" w:cs="Arial"/>
                      <w:color w:val="000000"/>
                      <w:sz w:val="18"/>
                      <w:szCs w:val="18"/>
                    </w:rPr>
                  </w:pPr>
                  <w:hyperlink r:id="rId52" w:history="1">
                    <w:r w:rsidR="000C3F24">
                      <w:rPr>
                        <w:rStyle w:val="Hyperlink"/>
                        <w:rFonts w:eastAsia="Times New Roman"/>
                      </w:rPr>
                      <w:t>Bill Cunningham</w:t>
                    </w:r>
                  </w:hyperlink>
                </w:p>
              </w:tc>
            </w:tr>
            <w:tr w:rsidR="00184B7D" w14:paraId="009DFBED" w14:textId="77777777">
              <w:trPr>
                <w:tblCellSpacing w:w="0" w:type="dxa"/>
              </w:trPr>
              <w:tc>
                <w:tcPr>
                  <w:tcW w:w="0" w:type="auto"/>
                  <w:vAlign w:val="center"/>
                  <w:hideMark/>
                </w:tcPr>
                <w:p w14:paraId="0C2B9FCC" w14:textId="77777777" w:rsidR="00184B7D" w:rsidRDefault="00184B7D">
                  <w:pPr>
                    <w:rPr>
                      <w:rFonts w:ascii="Arial" w:eastAsia="Times New Roman" w:hAnsi="Arial" w:cs="Arial"/>
                      <w:color w:val="000000"/>
                      <w:sz w:val="18"/>
                      <w:szCs w:val="18"/>
                    </w:rPr>
                  </w:pPr>
                </w:p>
              </w:tc>
            </w:tr>
          </w:tbl>
          <w:p w14:paraId="47D66A05" w14:textId="77777777" w:rsidR="00184B7D" w:rsidRDefault="00184B7D">
            <w:pPr>
              <w:rPr>
                <w:rFonts w:ascii="Arial" w:eastAsia="Times New Roman" w:hAnsi="Arial" w:cs="Arial"/>
                <w:color w:val="000000"/>
                <w:sz w:val="18"/>
                <w:szCs w:val="18"/>
              </w:rPr>
            </w:pPr>
          </w:p>
        </w:tc>
        <w:tc>
          <w:tcPr>
            <w:tcW w:w="0" w:type="auto"/>
            <w:shd w:val="clear" w:color="auto" w:fill="DDFFFF"/>
            <w:hideMark/>
          </w:tcPr>
          <w:p w14:paraId="07AE2121"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HOME HEALTH-HOME SERVICES</w:t>
            </w:r>
          </w:p>
        </w:tc>
        <w:tc>
          <w:tcPr>
            <w:tcW w:w="0" w:type="auto"/>
            <w:shd w:val="clear" w:color="auto" w:fill="DDFFFF"/>
            <w:noWrap/>
            <w:hideMark/>
          </w:tcPr>
          <w:p w14:paraId="3E39AFBA"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03/17/2021</w:t>
            </w:r>
          </w:p>
        </w:tc>
        <w:tc>
          <w:tcPr>
            <w:tcW w:w="0" w:type="auto"/>
            <w:shd w:val="clear" w:color="auto" w:fill="DDFFFF"/>
            <w:noWrap/>
            <w:hideMark/>
          </w:tcPr>
          <w:p w14:paraId="46174A03"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067F2DF5"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Postponed - Licensed Activities</w:t>
            </w:r>
          </w:p>
        </w:tc>
      </w:tr>
      <w:tr w:rsidR="00184B7D" w14:paraId="68A07134" w14:textId="77777777">
        <w:trPr>
          <w:tblCellSpacing w:w="0" w:type="dxa"/>
        </w:trPr>
        <w:tc>
          <w:tcPr>
            <w:tcW w:w="0" w:type="auto"/>
            <w:shd w:val="clear" w:color="auto" w:fill="DDFFFF"/>
            <w:hideMark/>
          </w:tcPr>
          <w:p w14:paraId="6554BB29" w14:textId="77777777" w:rsidR="00184B7D" w:rsidRDefault="000C3F24">
            <w:pPr>
              <w:rPr>
                <w:rFonts w:ascii="Arial" w:eastAsia="Times New Roman" w:hAnsi="Arial" w:cs="Arial"/>
                <w:color w:val="000000"/>
                <w:sz w:val="18"/>
                <w:szCs w:val="18"/>
              </w:rPr>
            </w:pPr>
            <w:r>
              <w:rPr>
                <w:rFonts w:ascii="Arial" w:eastAsia="Times New Roman" w:hAnsi="Arial" w:cs="Arial"/>
                <w:b/>
                <w:bCs/>
                <w:color w:val="000000"/>
                <w:sz w:val="18"/>
                <w:szCs w:val="18"/>
              </w:rPr>
              <w:t>****</w:t>
            </w:r>
          </w:p>
        </w:tc>
        <w:tc>
          <w:tcPr>
            <w:tcW w:w="0" w:type="auto"/>
            <w:gridSpan w:val="6"/>
            <w:shd w:val="clear" w:color="auto" w:fill="DDFFFF"/>
            <w:vAlign w:val="center"/>
            <w:hideMark/>
          </w:tcPr>
          <w:p w14:paraId="7E9D039C" w14:textId="77777777" w:rsidR="00184B7D" w:rsidRDefault="000C3F24">
            <w:pPr>
              <w:rPr>
                <w:rFonts w:ascii="Arial" w:eastAsia="Times New Roman" w:hAnsi="Arial" w:cs="Arial"/>
                <w:color w:val="000000"/>
                <w:sz w:val="18"/>
                <w:szCs w:val="18"/>
              </w:rPr>
            </w:pPr>
            <w:r>
              <w:rPr>
                <w:rFonts w:ascii="Arial" w:eastAsia="Times New Roman" w:hAnsi="Arial" w:cs="Arial"/>
                <w:b/>
                <w:bCs/>
                <w:color w:val="000000"/>
                <w:sz w:val="18"/>
                <w:szCs w:val="18"/>
              </w:rPr>
              <w:t>SB 221 Licensed Activities Hearing Apr 14 2021 1:30PM www.ilga.gov Virtual Room 2 Springfield, IL</w:t>
            </w:r>
          </w:p>
        </w:tc>
      </w:tr>
      <w:tr w:rsidR="00184B7D" w14:paraId="60CBB886" w14:textId="77777777">
        <w:trPr>
          <w:tblCellSpacing w:w="0" w:type="dxa"/>
        </w:trPr>
        <w:tc>
          <w:tcPr>
            <w:tcW w:w="0" w:type="auto"/>
            <w:noWrap/>
            <w:hideMark/>
          </w:tcPr>
          <w:p w14:paraId="6E23C9B4" w14:textId="77777777" w:rsidR="00184B7D" w:rsidRDefault="00B47397">
            <w:pPr>
              <w:rPr>
                <w:rFonts w:ascii="Arial" w:eastAsia="Times New Roman" w:hAnsi="Arial" w:cs="Arial"/>
                <w:color w:val="000000"/>
                <w:sz w:val="18"/>
                <w:szCs w:val="18"/>
              </w:rPr>
            </w:pPr>
            <w:hyperlink r:id="rId53" w:history="1">
              <w:r w:rsidR="000C3F24">
                <w:rPr>
                  <w:rStyle w:val="Hyperlink"/>
                  <w:rFonts w:eastAsia="Times New Roman"/>
                </w:rPr>
                <w:t>SB0339</w:t>
              </w:r>
            </w:hyperlink>
          </w:p>
        </w:tc>
        <w:tc>
          <w:tcPr>
            <w:tcW w:w="0" w:type="auto"/>
            <w:hideMark/>
          </w:tcPr>
          <w:p w14:paraId="6DFDFB38" w14:textId="77777777" w:rsidR="00184B7D" w:rsidRDefault="00184B7D">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184B7D" w14:paraId="4044CCF4" w14:textId="77777777">
              <w:trPr>
                <w:tblCellSpacing w:w="0" w:type="dxa"/>
              </w:trPr>
              <w:tc>
                <w:tcPr>
                  <w:tcW w:w="0" w:type="auto"/>
                  <w:vAlign w:val="center"/>
                  <w:hideMark/>
                </w:tcPr>
                <w:p w14:paraId="439B84DC" w14:textId="77777777" w:rsidR="00184B7D" w:rsidRDefault="00B47397">
                  <w:pPr>
                    <w:rPr>
                      <w:rFonts w:ascii="Arial" w:eastAsia="Times New Roman" w:hAnsi="Arial" w:cs="Arial"/>
                      <w:color w:val="000000"/>
                      <w:sz w:val="18"/>
                      <w:szCs w:val="18"/>
                    </w:rPr>
                  </w:pPr>
                  <w:hyperlink r:id="rId54" w:history="1">
                    <w:r w:rsidR="000C3F24">
                      <w:rPr>
                        <w:rStyle w:val="Hyperlink"/>
                        <w:rFonts w:eastAsia="Times New Roman"/>
                      </w:rPr>
                      <w:t>Omar Aquino</w:t>
                    </w:r>
                  </w:hyperlink>
                </w:p>
              </w:tc>
            </w:tr>
            <w:tr w:rsidR="00184B7D" w14:paraId="47B97F7C" w14:textId="77777777">
              <w:trPr>
                <w:tblCellSpacing w:w="0" w:type="dxa"/>
              </w:trPr>
              <w:tc>
                <w:tcPr>
                  <w:tcW w:w="0" w:type="auto"/>
                  <w:vAlign w:val="center"/>
                  <w:hideMark/>
                </w:tcPr>
                <w:p w14:paraId="2A778F19" w14:textId="77777777" w:rsidR="00184B7D" w:rsidRDefault="00184B7D">
                  <w:pPr>
                    <w:rPr>
                      <w:rFonts w:ascii="Arial" w:eastAsia="Times New Roman" w:hAnsi="Arial" w:cs="Arial"/>
                      <w:color w:val="000000"/>
                      <w:sz w:val="18"/>
                      <w:szCs w:val="18"/>
                    </w:rPr>
                  </w:pPr>
                </w:p>
              </w:tc>
            </w:tr>
          </w:tbl>
          <w:p w14:paraId="325C83E0" w14:textId="77777777" w:rsidR="00184B7D" w:rsidRDefault="00184B7D">
            <w:pPr>
              <w:rPr>
                <w:rFonts w:ascii="Arial" w:eastAsia="Times New Roman" w:hAnsi="Arial" w:cs="Arial"/>
                <w:color w:val="000000"/>
                <w:sz w:val="18"/>
                <w:szCs w:val="18"/>
              </w:rPr>
            </w:pPr>
          </w:p>
        </w:tc>
        <w:tc>
          <w:tcPr>
            <w:tcW w:w="0" w:type="auto"/>
            <w:hideMark/>
          </w:tcPr>
          <w:p w14:paraId="223BFB53"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DHS-EARLY INTERVENTION RATES</w:t>
            </w:r>
          </w:p>
        </w:tc>
        <w:tc>
          <w:tcPr>
            <w:tcW w:w="0" w:type="auto"/>
            <w:noWrap/>
            <w:hideMark/>
          </w:tcPr>
          <w:p w14:paraId="7225558C"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03/03/2021</w:t>
            </w:r>
          </w:p>
        </w:tc>
        <w:tc>
          <w:tcPr>
            <w:tcW w:w="0" w:type="auto"/>
            <w:noWrap/>
            <w:hideMark/>
          </w:tcPr>
          <w:p w14:paraId="1D4FD71E"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1AFC6C19"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To Appropriations- Human Services</w:t>
            </w:r>
          </w:p>
        </w:tc>
      </w:tr>
      <w:tr w:rsidR="00184B7D" w14:paraId="21B18733" w14:textId="77777777">
        <w:trPr>
          <w:tblCellSpacing w:w="0" w:type="dxa"/>
        </w:trPr>
        <w:tc>
          <w:tcPr>
            <w:tcW w:w="0" w:type="auto"/>
            <w:shd w:val="clear" w:color="auto" w:fill="DDFFFF"/>
            <w:noWrap/>
            <w:hideMark/>
          </w:tcPr>
          <w:p w14:paraId="0272C46D" w14:textId="77777777" w:rsidR="00184B7D" w:rsidRDefault="00B47397">
            <w:pPr>
              <w:rPr>
                <w:rFonts w:ascii="Arial" w:eastAsia="Times New Roman" w:hAnsi="Arial" w:cs="Arial"/>
                <w:color w:val="000000"/>
                <w:sz w:val="18"/>
                <w:szCs w:val="18"/>
              </w:rPr>
            </w:pPr>
            <w:hyperlink r:id="rId55" w:history="1">
              <w:r w:rsidR="000C3F24">
                <w:rPr>
                  <w:rStyle w:val="Hyperlink"/>
                  <w:rFonts w:eastAsia="Times New Roman"/>
                </w:rPr>
                <w:t>SB0341</w:t>
              </w:r>
            </w:hyperlink>
          </w:p>
        </w:tc>
        <w:tc>
          <w:tcPr>
            <w:tcW w:w="0" w:type="auto"/>
            <w:shd w:val="clear" w:color="auto" w:fill="DDFFFF"/>
            <w:hideMark/>
          </w:tcPr>
          <w:p w14:paraId="07E6319D" w14:textId="77777777" w:rsidR="00184B7D" w:rsidRDefault="00184B7D">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184B7D" w14:paraId="0CC95584" w14:textId="77777777">
              <w:trPr>
                <w:tblCellSpacing w:w="0" w:type="dxa"/>
              </w:trPr>
              <w:tc>
                <w:tcPr>
                  <w:tcW w:w="0" w:type="auto"/>
                  <w:vAlign w:val="center"/>
                  <w:hideMark/>
                </w:tcPr>
                <w:p w14:paraId="250A075E" w14:textId="77777777" w:rsidR="00184B7D" w:rsidRDefault="00B47397">
                  <w:pPr>
                    <w:rPr>
                      <w:rFonts w:ascii="Arial" w:eastAsia="Times New Roman" w:hAnsi="Arial" w:cs="Arial"/>
                      <w:color w:val="000000"/>
                      <w:sz w:val="18"/>
                      <w:szCs w:val="18"/>
                    </w:rPr>
                  </w:pPr>
                  <w:hyperlink r:id="rId56" w:history="1">
                    <w:r w:rsidR="000C3F24">
                      <w:rPr>
                        <w:rStyle w:val="Hyperlink"/>
                        <w:rFonts w:eastAsia="Times New Roman"/>
                      </w:rPr>
                      <w:t>Mattie Hunter</w:t>
                    </w:r>
                  </w:hyperlink>
                </w:p>
              </w:tc>
            </w:tr>
            <w:tr w:rsidR="00184B7D" w14:paraId="6446A3EF" w14:textId="77777777">
              <w:trPr>
                <w:tblCellSpacing w:w="0" w:type="dxa"/>
              </w:trPr>
              <w:tc>
                <w:tcPr>
                  <w:tcW w:w="0" w:type="auto"/>
                  <w:vAlign w:val="center"/>
                  <w:hideMark/>
                </w:tcPr>
                <w:p w14:paraId="22E27246" w14:textId="77777777" w:rsidR="00184B7D" w:rsidRDefault="00184B7D">
                  <w:pPr>
                    <w:rPr>
                      <w:rFonts w:ascii="Arial" w:eastAsia="Times New Roman" w:hAnsi="Arial" w:cs="Arial"/>
                      <w:color w:val="000000"/>
                      <w:sz w:val="18"/>
                      <w:szCs w:val="18"/>
                    </w:rPr>
                  </w:pPr>
                </w:p>
              </w:tc>
            </w:tr>
          </w:tbl>
          <w:p w14:paraId="050BE860" w14:textId="77777777" w:rsidR="00184B7D" w:rsidRDefault="00184B7D">
            <w:pPr>
              <w:rPr>
                <w:rFonts w:ascii="Arial" w:eastAsia="Times New Roman" w:hAnsi="Arial" w:cs="Arial"/>
                <w:color w:val="000000"/>
                <w:sz w:val="18"/>
                <w:szCs w:val="18"/>
              </w:rPr>
            </w:pPr>
          </w:p>
        </w:tc>
        <w:tc>
          <w:tcPr>
            <w:tcW w:w="0" w:type="auto"/>
            <w:shd w:val="clear" w:color="auto" w:fill="DDFFFF"/>
            <w:hideMark/>
          </w:tcPr>
          <w:p w14:paraId="34DE4CE5"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MEDICAID TECHNICAL ASSISTANCE</w:t>
            </w:r>
          </w:p>
        </w:tc>
        <w:tc>
          <w:tcPr>
            <w:tcW w:w="0" w:type="auto"/>
            <w:shd w:val="clear" w:color="auto" w:fill="DDFFFF"/>
            <w:noWrap/>
            <w:hideMark/>
          </w:tcPr>
          <w:p w14:paraId="4F38B280"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03/16/2021</w:t>
            </w:r>
          </w:p>
        </w:tc>
        <w:tc>
          <w:tcPr>
            <w:tcW w:w="0" w:type="auto"/>
            <w:shd w:val="clear" w:color="auto" w:fill="DDFFFF"/>
            <w:noWrap/>
            <w:hideMark/>
          </w:tcPr>
          <w:p w14:paraId="4D24B303"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13F4641E"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Postponed - Health; Subcommittee on Medicaid</w:t>
            </w:r>
          </w:p>
        </w:tc>
      </w:tr>
      <w:tr w:rsidR="00184B7D" w14:paraId="35DE6E0B" w14:textId="77777777">
        <w:trPr>
          <w:tblCellSpacing w:w="0" w:type="dxa"/>
        </w:trPr>
        <w:tc>
          <w:tcPr>
            <w:tcW w:w="0" w:type="auto"/>
            <w:noWrap/>
            <w:hideMark/>
          </w:tcPr>
          <w:p w14:paraId="329C8120" w14:textId="77777777" w:rsidR="00184B7D" w:rsidRDefault="00B47397">
            <w:pPr>
              <w:rPr>
                <w:rFonts w:ascii="Arial" w:eastAsia="Times New Roman" w:hAnsi="Arial" w:cs="Arial"/>
                <w:color w:val="000000"/>
                <w:sz w:val="18"/>
                <w:szCs w:val="18"/>
              </w:rPr>
            </w:pPr>
            <w:hyperlink r:id="rId57" w:history="1">
              <w:r w:rsidR="000C3F24">
                <w:rPr>
                  <w:rStyle w:val="Hyperlink"/>
                  <w:rFonts w:eastAsia="Times New Roman"/>
                </w:rPr>
                <w:t>SB0517</w:t>
              </w:r>
            </w:hyperlink>
          </w:p>
        </w:tc>
        <w:tc>
          <w:tcPr>
            <w:tcW w:w="0" w:type="auto"/>
            <w:hideMark/>
          </w:tcPr>
          <w:p w14:paraId="39127B0C" w14:textId="77777777" w:rsidR="00184B7D" w:rsidRDefault="00184B7D">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184B7D" w14:paraId="543CE422" w14:textId="77777777">
              <w:trPr>
                <w:tblCellSpacing w:w="0" w:type="dxa"/>
              </w:trPr>
              <w:tc>
                <w:tcPr>
                  <w:tcW w:w="0" w:type="auto"/>
                  <w:vAlign w:val="center"/>
                  <w:hideMark/>
                </w:tcPr>
                <w:p w14:paraId="15074DB5" w14:textId="77777777" w:rsidR="00184B7D" w:rsidRDefault="00B47397">
                  <w:pPr>
                    <w:rPr>
                      <w:rFonts w:ascii="Arial" w:eastAsia="Times New Roman" w:hAnsi="Arial" w:cs="Arial"/>
                      <w:color w:val="000000"/>
                      <w:sz w:val="18"/>
                      <w:szCs w:val="18"/>
                    </w:rPr>
                  </w:pPr>
                  <w:hyperlink r:id="rId58" w:history="1">
                    <w:r w:rsidR="000C3F24">
                      <w:rPr>
                        <w:rStyle w:val="Hyperlink"/>
                        <w:rFonts w:eastAsia="Times New Roman"/>
                      </w:rPr>
                      <w:t>Meg Loughran Cappel</w:t>
                    </w:r>
                  </w:hyperlink>
                </w:p>
              </w:tc>
            </w:tr>
            <w:tr w:rsidR="00184B7D" w14:paraId="4D1B6952" w14:textId="77777777">
              <w:trPr>
                <w:tblCellSpacing w:w="0" w:type="dxa"/>
              </w:trPr>
              <w:tc>
                <w:tcPr>
                  <w:tcW w:w="0" w:type="auto"/>
                  <w:vAlign w:val="center"/>
                  <w:hideMark/>
                </w:tcPr>
                <w:p w14:paraId="3F08BBDA" w14:textId="77777777" w:rsidR="00184B7D" w:rsidRDefault="00184B7D">
                  <w:pPr>
                    <w:rPr>
                      <w:rFonts w:ascii="Arial" w:eastAsia="Times New Roman" w:hAnsi="Arial" w:cs="Arial"/>
                      <w:color w:val="000000"/>
                      <w:sz w:val="18"/>
                      <w:szCs w:val="18"/>
                    </w:rPr>
                  </w:pPr>
                </w:p>
              </w:tc>
            </w:tr>
          </w:tbl>
          <w:p w14:paraId="2FA44170" w14:textId="77777777" w:rsidR="00184B7D" w:rsidRDefault="00184B7D">
            <w:pPr>
              <w:rPr>
                <w:rFonts w:ascii="Arial" w:eastAsia="Times New Roman" w:hAnsi="Arial" w:cs="Arial"/>
                <w:color w:val="000000"/>
                <w:sz w:val="18"/>
                <w:szCs w:val="18"/>
              </w:rPr>
            </w:pPr>
          </w:p>
        </w:tc>
        <w:tc>
          <w:tcPr>
            <w:tcW w:w="0" w:type="auto"/>
            <w:hideMark/>
          </w:tcPr>
          <w:p w14:paraId="4B6F2693"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SCH CD-SPECIAL ED-THERAPEUTICS</w:t>
            </w:r>
          </w:p>
        </w:tc>
        <w:tc>
          <w:tcPr>
            <w:tcW w:w="0" w:type="auto"/>
            <w:noWrap/>
            <w:hideMark/>
          </w:tcPr>
          <w:p w14:paraId="0227BAC9"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03/24/2021</w:t>
            </w:r>
          </w:p>
        </w:tc>
        <w:tc>
          <w:tcPr>
            <w:tcW w:w="0" w:type="auto"/>
            <w:noWrap/>
            <w:hideMark/>
          </w:tcPr>
          <w:p w14:paraId="49355B47"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1EFB9DB8"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Postponed - Education</w:t>
            </w:r>
          </w:p>
        </w:tc>
      </w:tr>
      <w:tr w:rsidR="00184B7D" w14:paraId="124B4B57" w14:textId="77777777">
        <w:trPr>
          <w:tblCellSpacing w:w="0" w:type="dxa"/>
        </w:trPr>
        <w:tc>
          <w:tcPr>
            <w:tcW w:w="0" w:type="auto"/>
            <w:hideMark/>
          </w:tcPr>
          <w:p w14:paraId="31305970" w14:textId="77777777" w:rsidR="00184B7D" w:rsidRDefault="000C3F24">
            <w:pPr>
              <w:rPr>
                <w:rFonts w:ascii="Arial" w:eastAsia="Times New Roman" w:hAnsi="Arial" w:cs="Arial"/>
                <w:color w:val="000000"/>
                <w:sz w:val="18"/>
                <w:szCs w:val="18"/>
              </w:rPr>
            </w:pPr>
            <w:r>
              <w:rPr>
                <w:rFonts w:ascii="Arial" w:eastAsia="Times New Roman" w:hAnsi="Arial" w:cs="Arial"/>
                <w:b/>
                <w:bCs/>
                <w:color w:val="000000"/>
                <w:sz w:val="18"/>
                <w:szCs w:val="18"/>
              </w:rPr>
              <w:t>****</w:t>
            </w:r>
          </w:p>
        </w:tc>
        <w:tc>
          <w:tcPr>
            <w:tcW w:w="0" w:type="auto"/>
            <w:gridSpan w:val="6"/>
            <w:vAlign w:val="center"/>
            <w:hideMark/>
          </w:tcPr>
          <w:p w14:paraId="26E3F56E" w14:textId="77777777" w:rsidR="00184B7D" w:rsidRDefault="000C3F24">
            <w:pPr>
              <w:rPr>
                <w:rFonts w:ascii="Arial" w:eastAsia="Times New Roman" w:hAnsi="Arial" w:cs="Arial"/>
                <w:color w:val="000000"/>
                <w:sz w:val="18"/>
                <w:szCs w:val="18"/>
              </w:rPr>
            </w:pPr>
            <w:r>
              <w:rPr>
                <w:rFonts w:ascii="Arial" w:eastAsia="Times New Roman" w:hAnsi="Arial" w:cs="Arial"/>
                <w:b/>
                <w:bCs/>
                <w:color w:val="000000"/>
                <w:sz w:val="18"/>
                <w:szCs w:val="18"/>
              </w:rPr>
              <w:t>SB 517 Education Hearing Apr 13 2021 1:00PM www.ilga.gov Virtual Room 1 Springfield, IL</w:t>
            </w:r>
          </w:p>
        </w:tc>
      </w:tr>
      <w:tr w:rsidR="00184B7D" w14:paraId="77DA690B" w14:textId="77777777">
        <w:trPr>
          <w:tblCellSpacing w:w="0" w:type="dxa"/>
        </w:trPr>
        <w:tc>
          <w:tcPr>
            <w:tcW w:w="0" w:type="auto"/>
            <w:shd w:val="clear" w:color="auto" w:fill="DDFFFF"/>
            <w:noWrap/>
            <w:hideMark/>
          </w:tcPr>
          <w:p w14:paraId="6D95FBEE" w14:textId="77777777" w:rsidR="00184B7D" w:rsidRDefault="00B47397">
            <w:pPr>
              <w:rPr>
                <w:rFonts w:ascii="Arial" w:eastAsia="Times New Roman" w:hAnsi="Arial" w:cs="Arial"/>
                <w:color w:val="000000"/>
                <w:sz w:val="18"/>
                <w:szCs w:val="18"/>
              </w:rPr>
            </w:pPr>
            <w:hyperlink r:id="rId59" w:history="1">
              <w:r w:rsidR="000C3F24">
                <w:rPr>
                  <w:rStyle w:val="Hyperlink"/>
                  <w:rFonts w:eastAsia="Times New Roman"/>
                </w:rPr>
                <w:t>SB0567</w:t>
              </w:r>
            </w:hyperlink>
          </w:p>
        </w:tc>
        <w:tc>
          <w:tcPr>
            <w:tcW w:w="0" w:type="auto"/>
            <w:shd w:val="clear" w:color="auto" w:fill="DDFFFF"/>
            <w:hideMark/>
          </w:tcPr>
          <w:p w14:paraId="2DEEC390" w14:textId="77777777" w:rsidR="00184B7D" w:rsidRDefault="00184B7D">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184B7D" w14:paraId="61C1EF9A" w14:textId="77777777">
              <w:trPr>
                <w:tblCellSpacing w:w="0" w:type="dxa"/>
              </w:trPr>
              <w:tc>
                <w:tcPr>
                  <w:tcW w:w="0" w:type="auto"/>
                  <w:vAlign w:val="center"/>
                  <w:hideMark/>
                </w:tcPr>
                <w:p w14:paraId="3BD12695" w14:textId="77777777" w:rsidR="00184B7D" w:rsidRDefault="00B47397">
                  <w:pPr>
                    <w:rPr>
                      <w:rFonts w:ascii="Arial" w:eastAsia="Times New Roman" w:hAnsi="Arial" w:cs="Arial"/>
                      <w:color w:val="000000"/>
                      <w:sz w:val="18"/>
                      <w:szCs w:val="18"/>
                    </w:rPr>
                  </w:pPr>
                  <w:hyperlink r:id="rId60" w:history="1">
                    <w:r w:rsidR="000C3F24">
                      <w:rPr>
                        <w:rStyle w:val="Hyperlink"/>
                        <w:rFonts w:eastAsia="Times New Roman"/>
                      </w:rPr>
                      <w:t>Ram Villivalam</w:t>
                    </w:r>
                  </w:hyperlink>
                </w:p>
              </w:tc>
            </w:tr>
            <w:tr w:rsidR="00184B7D" w14:paraId="10CF3AA3" w14:textId="77777777">
              <w:trPr>
                <w:tblCellSpacing w:w="0" w:type="dxa"/>
              </w:trPr>
              <w:tc>
                <w:tcPr>
                  <w:tcW w:w="0" w:type="auto"/>
                  <w:vAlign w:val="center"/>
                  <w:hideMark/>
                </w:tcPr>
                <w:p w14:paraId="6811E01A" w14:textId="77777777" w:rsidR="00184B7D" w:rsidRDefault="00184B7D">
                  <w:pPr>
                    <w:rPr>
                      <w:rFonts w:ascii="Arial" w:eastAsia="Times New Roman" w:hAnsi="Arial" w:cs="Arial"/>
                      <w:color w:val="000000"/>
                      <w:sz w:val="18"/>
                      <w:szCs w:val="18"/>
                    </w:rPr>
                  </w:pPr>
                </w:p>
              </w:tc>
            </w:tr>
          </w:tbl>
          <w:p w14:paraId="790935FC" w14:textId="77777777" w:rsidR="00184B7D" w:rsidRDefault="00184B7D">
            <w:pPr>
              <w:rPr>
                <w:rFonts w:ascii="Arial" w:eastAsia="Times New Roman" w:hAnsi="Arial" w:cs="Arial"/>
                <w:color w:val="000000"/>
                <w:sz w:val="18"/>
                <w:szCs w:val="18"/>
              </w:rPr>
            </w:pPr>
          </w:p>
        </w:tc>
        <w:tc>
          <w:tcPr>
            <w:tcW w:w="0" w:type="auto"/>
            <w:shd w:val="clear" w:color="auto" w:fill="DDFFFF"/>
            <w:hideMark/>
          </w:tcPr>
          <w:p w14:paraId="7168FC48"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OPTOMETRIC PRACTICE-TELEHEALTH</w:t>
            </w:r>
          </w:p>
        </w:tc>
        <w:tc>
          <w:tcPr>
            <w:tcW w:w="0" w:type="auto"/>
            <w:shd w:val="clear" w:color="auto" w:fill="DDFFFF"/>
            <w:noWrap/>
            <w:hideMark/>
          </w:tcPr>
          <w:p w14:paraId="63A33A2F"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03/24/2021</w:t>
            </w:r>
          </w:p>
        </w:tc>
        <w:tc>
          <w:tcPr>
            <w:tcW w:w="0" w:type="auto"/>
            <w:shd w:val="clear" w:color="auto" w:fill="DDFFFF"/>
            <w:noWrap/>
            <w:hideMark/>
          </w:tcPr>
          <w:p w14:paraId="07FC09CD"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6B10A016"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Placed on Calendar Order of 3rd Reading March 25, 2021</w:t>
            </w:r>
          </w:p>
        </w:tc>
      </w:tr>
      <w:tr w:rsidR="00184B7D" w14:paraId="6C07AFBE" w14:textId="77777777">
        <w:trPr>
          <w:tblCellSpacing w:w="0" w:type="dxa"/>
        </w:trPr>
        <w:tc>
          <w:tcPr>
            <w:tcW w:w="0" w:type="auto"/>
            <w:noWrap/>
            <w:hideMark/>
          </w:tcPr>
          <w:p w14:paraId="10FCD159" w14:textId="77777777" w:rsidR="00184B7D" w:rsidRDefault="00B47397">
            <w:pPr>
              <w:rPr>
                <w:rFonts w:ascii="Arial" w:eastAsia="Times New Roman" w:hAnsi="Arial" w:cs="Arial"/>
                <w:color w:val="000000"/>
                <w:sz w:val="18"/>
                <w:szCs w:val="18"/>
              </w:rPr>
            </w:pPr>
            <w:hyperlink r:id="rId61" w:history="1">
              <w:r w:rsidR="000C3F24">
                <w:rPr>
                  <w:rStyle w:val="Hyperlink"/>
                  <w:rFonts w:eastAsia="Times New Roman"/>
                </w:rPr>
                <w:t>SB1592</w:t>
              </w:r>
            </w:hyperlink>
          </w:p>
        </w:tc>
        <w:tc>
          <w:tcPr>
            <w:tcW w:w="0" w:type="auto"/>
            <w:hideMark/>
          </w:tcPr>
          <w:p w14:paraId="4DF7EAAB" w14:textId="77777777" w:rsidR="00184B7D" w:rsidRDefault="00184B7D">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184B7D" w14:paraId="059E261E" w14:textId="77777777">
              <w:trPr>
                <w:tblCellSpacing w:w="0" w:type="dxa"/>
              </w:trPr>
              <w:tc>
                <w:tcPr>
                  <w:tcW w:w="0" w:type="auto"/>
                  <w:vAlign w:val="center"/>
                  <w:hideMark/>
                </w:tcPr>
                <w:p w14:paraId="3AF289D3" w14:textId="77777777" w:rsidR="00184B7D" w:rsidRDefault="00B47397">
                  <w:pPr>
                    <w:rPr>
                      <w:rFonts w:ascii="Arial" w:eastAsia="Times New Roman" w:hAnsi="Arial" w:cs="Arial"/>
                      <w:color w:val="000000"/>
                      <w:sz w:val="18"/>
                      <w:szCs w:val="18"/>
                    </w:rPr>
                  </w:pPr>
                  <w:hyperlink r:id="rId62" w:history="1">
                    <w:r w:rsidR="000C3F24">
                      <w:rPr>
                        <w:rStyle w:val="Hyperlink"/>
                        <w:rFonts w:eastAsia="Times New Roman"/>
                      </w:rPr>
                      <w:t>Laura Fine</w:t>
                    </w:r>
                  </w:hyperlink>
                </w:p>
              </w:tc>
            </w:tr>
            <w:tr w:rsidR="00184B7D" w14:paraId="03A9CCEC" w14:textId="77777777">
              <w:trPr>
                <w:tblCellSpacing w:w="0" w:type="dxa"/>
              </w:trPr>
              <w:tc>
                <w:tcPr>
                  <w:tcW w:w="0" w:type="auto"/>
                  <w:vAlign w:val="center"/>
                  <w:hideMark/>
                </w:tcPr>
                <w:p w14:paraId="1F2904CC" w14:textId="77777777" w:rsidR="00184B7D" w:rsidRDefault="00184B7D">
                  <w:pPr>
                    <w:rPr>
                      <w:rFonts w:ascii="Arial" w:eastAsia="Times New Roman" w:hAnsi="Arial" w:cs="Arial"/>
                      <w:color w:val="000000"/>
                      <w:sz w:val="18"/>
                      <w:szCs w:val="18"/>
                    </w:rPr>
                  </w:pPr>
                </w:p>
              </w:tc>
            </w:tr>
          </w:tbl>
          <w:p w14:paraId="24271FCD" w14:textId="77777777" w:rsidR="00184B7D" w:rsidRDefault="00184B7D">
            <w:pPr>
              <w:rPr>
                <w:rFonts w:ascii="Arial" w:eastAsia="Times New Roman" w:hAnsi="Arial" w:cs="Arial"/>
                <w:color w:val="000000"/>
                <w:sz w:val="18"/>
                <w:szCs w:val="18"/>
              </w:rPr>
            </w:pPr>
          </w:p>
        </w:tc>
        <w:tc>
          <w:tcPr>
            <w:tcW w:w="0" w:type="auto"/>
            <w:hideMark/>
          </w:tcPr>
          <w:p w14:paraId="0BFBB971"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INS-DENIAL/SITE OF TREATMENT</w:t>
            </w:r>
          </w:p>
        </w:tc>
        <w:tc>
          <w:tcPr>
            <w:tcW w:w="0" w:type="auto"/>
            <w:noWrap/>
            <w:hideMark/>
          </w:tcPr>
          <w:p w14:paraId="5305DFD8"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03/09/2021</w:t>
            </w:r>
          </w:p>
        </w:tc>
        <w:tc>
          <w:tcPr>
            <w:tcW w:w="0" w:type="auto"/>
            <w:noWrap/>
            <w:hideMark/>
          </w:tcPr>
          <w:p w14:paraId="2369395D"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16CA5ABD"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Assigned to Insurance</w:t>
            </w:r>
          </w:p>
        </w:tc>
      </w:tr>
      <w:tr w:rsidR="00184B7D" w14:paraId="71AAD563" w14:textId="77777777">
        <w:trPr>
          <w:tblCellSpacing w:w="0" w:type="dxa"/>
        </w:trPr>
        <w:tc>
          <w:tcPr>
            <w:tcW w:w="0" w:type="auto"/>
            <w:hideMark/>
          </w:tcPr>
          <w:p w14:paraId="7DEDF6DE" w14:textId="77777777" w:rsidR="00184B7D" w:rsidRDefault="000C3F24">
            <w:pPr>
              <w:rPr>
                <w:rFonts w:ascii="Arial" w:eastAsia="Times New Roman" w:hAnsi="Arial" w:cs="Arial"/>
                <w:color w:val="000000"/>
                <w:sz w:val="18"/>
                <w:szCs w:val="18"/>
              </w:rPr>
            </w:pPr>
            <w:r>
              <w:rPr>
                <w:rFonts w:ascii="Arial" w:eastAsia="Times New Roman" w:hAnsi="Arial" w:cs="Arial"/>
                <w:b/>
                <w:bCs/>
                <w:color w:val="000000"/>
                <w:sz w:val="18"/>
                <w:szCs w:val="18"/>
              </w:rPr>
              <w:t>****</w:t>
            </w:r>
          </w:p>
        </w:tc>
        <w:tc>
          <w:tcPr>
            <w:tcW w:w="0" w:type="auto"/>
            <w:gridSpan w:val="6"/>
            <w:vAlign w:val="center"/>
            <w:hideMark/>
          </w:tcPr>
          <w:p w14:paraId="2D24A3C0" w14:textId="77777777" w:rsidR="00184B7D" w:rsidRDefault="000C3F24">
            <w:pPr>
              <w:rPr>
                <w:rFonts w:ascii="Arial" w:eastAsia="Times New Roman" w:hAnsi="Arial" w:cs="Arial"/>
                <w:color w:val="000000"/>
                <w:sz w:val="18"/>
                <w:szCs w:val="18"/>
              </w:rPr>
            </w:pPr>
            <w:r>
              <w:rPr>
                <w:rFonts w:ascii="Arial" w:eastAsia="Times New Roman" w:hAnsi="Arial" w:cs="Arial"/>
                <w:b/>
                <w:bCs/>
                <w:color w:val="000000"/>
                <w:sz w:val="18"/>
                <w:szCs w:val="18"/>
              </w:rPr>
              <w:t>SB 1592 Insurance Hearing Apr 14 2021 4:00PM www.ilga.gov Virtual Room 1 Springfield, IL</w:t>
            </w:r>
          </w:p>
        </w:tc>
      </w:tr>
      <w:tr w:rsidR="00184B7D" w14:paraId="08B65F3A" w14:textId="77777777">
        <w:trPr>
          <w:tblCellSpacing w:w="0" w:type="dxa"/>
        </w:trPr>
        <w:tc>
          <w:tcPr>
            <w:tcW w:w="0" w:type="auto"/>
            <w:shd w:val="clear" w:color="auto" w:fill="DDFFFF"/>
            <w:noWrap/>
            <w:hideMark/>
          </w:tcPr>
          <w:p w14:paraId="41C93299" w14:textId="77777777" w:rsidR="00184B7D" w:rsidRDefault="00B47397">
            <w:pPr>
              <w:rPr>
                <w:rFonts w:ascii="Arial" w:eastAsia="Times New Roman" w:hAnsi="Arial" w:cs="Arial"/>
                <w:color w:val="000000"/>
                <w:sz w:val="18"/>
                <w:szCs w:val="18"/>
              </w:rPr>
            </w:pPr>
            <w:hyperlink r:id="rId63" w:history="1">
              <w:r w:rsidR="000C3F24">
                <w:rPr>
                  <w:rStyle w:val="Hyperlink"/>
                  <w:rFonts w:eastAsia="Times New Roman"/>
                </w:rPr>
                <w:t>SB1735</w:t>
              </w:r>
            </w:hyperlink>
          </w:p>
        </w:tc>
        <w:tc>
          <w:tcPr>
            <w:tcW w:w="0" w:type="auto"/>
            <w:shd w:val="clear" w:color="auto" w:fill="DDFFFF"/>
            <w:hideMark/>
          </w:tcPr>
          <w:p w14:paraId="5EA6E655" w14:textId="77777777" w:rsidR="00184B7D" w:rsidRDefault="00184B7D">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184B7D" w14:paraId="62039EDA" w14:textId="77777777">
              <w:trPr>
                <w:tblCellSpacing w:w="0" w:type="dxa"/>
              </w:trPr>
              <w:tc>
                <w:tcPr>
                  <w:tcW w:w="0" w:type="auto"/>
                  <w:vAlign w:val="center"/>
                  <w:hideMark/>
                </w:tcPr>
                <w:p w14:paraId="43DF210C" w14:textId="77777777" w:rsidR="00184B7D" w:rsidRDefault="00B47397">
                  <w:pPr>
                    <w:rPr>
                      <w:rFonts w:ascii="Arial" w:eastAsia="Times New Roman" w:hAnsi="Arial" w:cs="Arial"/>
                      <w:color w:val="000000"/>
                      <w:sz w:val="18"/>
                      <w:szCs w:val="18"/>
                    </w:rPr>
                  </w:pPr>
                  <w:hyperlink r:id="rId64" w:history="1">
                    <w:r w:rsidR="000C3F24">
                      <w:rPr>
                        <w:rStyle w:val="Hyperlink"/>
                        <w:rFonts w:eastAsia="Times New Roman"/>
                      </w:rPr>
                      <w:t>Emil Jones, III</w:t>
                    </w:r>
                  </w:hyperlink>
                </w:p>
              </w:tc>
            </w:tr>
            <w:tr w:rsidR="00184B7D" w14:paraId="40455942" w14:textId="77777777">
              <w:trPr>
                <w:tblCellSpacing w:w="0" w:type="dxa"/>
              </w:trPr>
              <w:tc>
                <w:tcPr>
                  <w:tcW w:w="0" w:type="auto"/>
                  <w:vAlign w:val="center"/>
                  <w:hideMark/>
                </w:tcPr>
                <w:p w14:paraId="3FF1F4B3" w14:textId="77777777" w:rsidR="00184B7D" w:rsidRDefault="00184B7D">
                  <w:pPr>
                    <w:rPr>
                      <w:rFonts w:ascii="Arial" w:eastAsia="Times New Roman" w:hAnsi="Arial" w:cs="Arial"/>
                      <w:color w:val="000000"/>
                      <w:sz w:val="18"/>
                      <w:szCs w:val="18"/>
                    </w:rPr>
                  </w:pPr>
                </w:p>
              </w:tc>
            </w:tr>
          </w:tbl>
          <w:p w14:paraId="3F7E17D6" w14:textId="77777777" w:rsidR="00184B7D" w:rsidRDefault="00184B7D">
            <w:pPr>
              <w:rPr>
                <w:rFonts w:ascii="Arial" w:eastAsia="Times New Roman" w:hAnsi="Arial" w:cs="Arial"/>
                <w:color w:val="000000"/>
                <w:sz w:val="18"/>
                <w:szCs w:val="18"/>
              </w:rPr>
            </w:pPr>
          </w:p>
        </w:tc>
        <w:tc>
          <w:tcPr>
            <w:tcW w:w="0" w:type="auto"/>
            <w:shd w:val="clear" w:color="auto" w:fill="DDFFFF"/>
            <w:hideMark/>
          </w:tcPr>
          <w:p w14:paraId="636544EE"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TELEHEALTH-RULES-ACUPUNCTURE</w:t>
            </w:r>
          </w:p>
        </w:tc>
        <w:tc>
          <w:tcPr>
            <w:tcW w:w="0" w:type="auto"/>
            <w:shd w:val="clear" w:color="auto" w:fill="DDFFFF"/>
            <w:noWrap/>
            <w:hideMark/>
          </w:tcPr>
          <w:p w14:paraId="3F1256A5"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02/26/2021</w:t>
            </w:r>
          </w:p>
        </w:tc>
        <w:tc>
          <w:tcPr>
            <w:tcW w:w="0" w:type="auto"/>
            <w:shd w:val="clear" w:color="auto" w:fill="DDFFFF"/>
            <w:noWrap/>
            <w:hideMark/>
          </w:tcPr>
          <w:p w14:paraId="3D92DF45"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468C200D"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Referred to Assignments</w:t>
            </w:r>
          </w:p>
        </w:tc>
      </w:tr>
      <w:tr w:rsidR="00184B7D" w14:paraId="3B28AA1A" w14:textId="77777777">
        <w:trPr>
          <w:tblCellSpacing w:w="0" w:type="dxa"/>
        </w:trPr>
        <w:tc>
          <w:tcPr>
            <w:tcW w:w="0" w:type="auto"/>
            <w:noWrap/>
            <w:hideMark/>
          </w:tcPr>
          <w:p w14:paraId="576FF901" w14:textId="77777777" w:rsidR="00184B7D" w:rsidRDefault="00B47397">
            <w:pPr>
              <w:rPr>
                <w:rFonts w:ascii="Arial" w:eastAsia="Times New Roman" w:hAnsi="Arial" w:cs="Arial"/>
                <w:color w:val="000000"/>
                <w:sz w:val="18"/>
                <w:szCs w:val="18"/>
              </w:rPr>
            </w:pPr>
            <w:hyperlink r:id="rId65" w:history="1">
              <w:r w:rsidR="000C3F24">
                <w:rPr>
                  <w:rStyle w:val="Hyperlink"/>
                  <w:rFonts w:eastAsia="Times New Roman"/>
                </w:rPr>
                <w:t>SB1804</w:t>
              </w:r>
            </w:hyperlink>
          </w:p>
        </w:tc>
        <w:tc>
          <w:tcPr>
            <w:tcW w:w="0" w:type="auto"/>
            <w:hideMark/>
          </w:tcPr>
          <w:p w14:paraId="7DB07965" w14:textId="77777777" w:rsidR="00184B7D" w:rsidRDefault="00184B7D">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184B7D" w14:paraId="611B20BA" w14:textId="77777777">
              <w:trPr>
                <w:tblCellSpacing w:w="0" w:type="dxa"/>
              </w:trPr>
              <w:tc>
                <w:tcPr>
                  <w:tcW w:w="0" w:type="auto"/>
                  <w:vAlign w:val="center"/>
                  <w:hideMark/>
                </w:tcPr>
                <w:p w14:paraId="762E1651" w14:textId="77777777" w:rsidR="00184B7D" w:rsidRDefault="00B47397">
                  <w:pPr>
                    <w:rPr>
                      <w:rFonts w:ascii="Arial" w:eastAsia="Times New Roman" w:hAnsi="Arial" w:cs="Arial"/>
                      <w:color w:val="000000"/>
                      <w:sz w:val="18"/>
                      <w:szCs w:val="18"/>
                    </w:rPr>
                  </w:pPr>
                  <w:hyperlink r:id="rId66" w:history="1">
                    <w:r w:rsidR="000C3F24">
                      <w:rPr>
                        <w:rStyle w:val="Hyperlink"/>
                        <w:rFonts w:eastAsia="Times New Roman"/>
                      </w:rPr>
                      <w:t>Dale Fowler</w:t>
                    </w:r>
                  </w:hyperlink>
                </w:p>
              </w:tc>
            </w:tr>
            <w:tr w:rsidR="00184B7D" w14:paraId="2CCABA78" w14:textId="77777777">
              <w:trPr>
                <w:tblCellSpacing w:w="0" w:type="dxa"/>
              </w:trPr>
              <w:tc>
                <w:tcPr>
                  <w:tcW w:w="0" w:type="auto"/>
                  <w:vAlign w:val="center"/>
                  <w:hideMark/>
                </w:tcPr>
                <w:p w14:paraId="68C370C9" w14:textId="77777777" w:rsidR="00184B7D" w:rsidRDefault="00184B7D">
                  <w:pPr>
                    <w:rPr>
                      <w:rFonts w:ascii="Arial" w:eastAsia="Times New Roman" w:hAnsi="Arial" w:cs="Arial"/>
                      <w:color w:val="000000"/>
                      <w:sz w:val="18"/>
                      <w:szCs w:val="18"/>
                    </w:rPr>
                  </w:pPr>
                </w:p>
              </w:tc>
            </w:tr>
          </w:tbl>
          <w:p w14:paraId="78605333" w14:textId="77777777" w:rsidR="00184B7D" w:rsidRDefault="00184B7D">
            <w:pPr>
              <w:rPr>
                <w:rFonts w:ascii="Arial" w:eastAsia="Times New Roman" w:hAnsi="Arial" w:cs="Arial"/>
                <w:color w:val="000000"/>
                <w:sz w:val="18"/>
                <w:szCs w:val="18"/>
              </w:rPr>
            </w:pPr>
          </w:p>
        </w:tc>
        <w:tc>
          <w:tcPr>
            <w:tcW w:w="0" w:type="auto"/>
            <w:hideMark/>
          </w:tcPr>
          <w:p w14:paraId="2264C1EB"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DFPR-LICENSE EXTENSION</w:t>
            </w:r>
          </w:p>
        </w:tc>
        <w:tc>
          <w:tcPr>
            <w:tcW w:w="0" w:type="auto"/>
            <w:noWrap/>
            <w:hideMark/>
          </w:tcPr>
          <w:p w14:paraId="0E70078D"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04/07/2021</w:t>
            </w:r>
          </w:p>
        </w:tc>
        <w:tc>
          <w:tcPr>
            <w:tcW w:w="0" w:type="auto"/>
            <w:noWrap/>
            <w:hideMark/>
          </w:tcPr>
          <w:p w14:paraId="7ADE6205"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406343B1"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Assigned to Licensed Activities</w:t>
            </w:r>
          </w:p>
        </w:tc>
      </w:tr>
      <w:tr w:rsidR="00184B7D" w14:paraId="1197D535" w14:textId="77777777">
        <w:trPr>
          <w:tblCellSpacing w:w="0" w:type="dxa"/>
        </w:trPr>
        <w:tc>
          <w:tcPr>
            <w:tcW w:w="0" w:type="auto"/>
            <w:shd w:val="clear" w:color="auto" w:fill="DDFFFF"/>
            <w:noWrap/>
            <w:hideMark/>
          </w:tcPr>
          <w:p w14:paraId="22128841" w14:textId="77777777" w:rsidR="00184B7D" w:rsidRDefault="00B47397">
            <w:pPr>
              <w:rPr>
                <w:rFonts w:ascii="Arial" w:eastAsia="Times New Roman" w:hAnsi="Arial" w:cs="Arial"/>
                <w:color w:val="000000"/>
                <w:sz w:val="18"/>
                <w:szCs w:val="18"/>
              </w:rPr>
            </w:pPr>
            <w:hyperlink r:id="rId67" w:history="1">
              <w:r w:rsidR="000C3F24">
                <w:rPr>
                  <w:rStyle w:val="Hyperlink"/>
                  <w:rFonts w:eastAsia="Times New Roman"/>
                </w:rPr>
                <w:t>SB1832</w:t>
              </w:r>
            </w:hyperlink>
          </w:p>
        </w:tc>
        <w:tc>
          <w:tcPr>
            <w:tcW w:w="0" w:type="auto"/>
            <w:shd w:val="clear" w:color="auto" w:fill="DDFFFF"/>
            <w:hideMark/>
          </w:tcPr>
          <w:p w14:paraId="3C01F32A" w14:textId="77777777" w:rsidR="00184B7D" w:rsidRDefault="00184B7D">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184B7D" w14:paraId="236EECE3" w14:textId="77777777">
              <w:trPr>
                <w:tblCellSpacing w:w="0" w:type="dxa"/>
              </w:trPr>
              <w:tc>
                <w:tcPr>
                  <w:tcW w:w="0" w:type="auto"/>
                  <w:vAlign w:val="center"/>
                  <w:hideMark/>
                </w:tcPr>
                <w:p w14:paraId="31DA6C06" w14:textId="77777777" w:rsidR="00184B7D" w:rsidRDefault="00B47397">
                  <w:pPr>
                    <w:rPr>
                      <w:rFonts w:ascii="Arial" w:eastAsia="Times New Roman" w:hAnsi="Arial" w:cs="Arial"/>
                      <w:color w:val="000000"/>
                      <w:sz w:val="18"/>
                      <w:szCs w:val="18"/>
                    </w:rPr>
                  </w:pPr>
                  <w:hyperlink r:id="rId68" w:history="1">
                    <w:r w:rsidR="000C3F24">
                      <w:rPr>
                        <w:rStyle w:val="Hyperlink"/>
                        <w:rFonts w:eastAsia="Times New Roman"/>
                      </w:rPr>
                      <w:t>Cristina H. Pacione-Zayas</w:t>
                    </w:r>
                  </w:hyperlink>
                </w:p>
              </w:tc>
            </w:tr>
            <w:tr w:rsidR="00184B7D" w14:paraId="35338FE3" w14:textId="77777777">
              <w:trPr>
                <w:tblCellSpacing w:w="0" w:type="dxa"/>
              </w:trPr>
              <w:tc>
                <w:tcPr>
                  <w:tcW w:w="0" w:type="auto"/>
                  <w:vAlign w:val="center"/>
                  <w:hideMark/>
                </w:tcPr>
                <w:p w14:paraId="7182779C" w14:textId="77777777" w:rsidR="00184B7D" w:rsidRDefault="00184B7D">
                  <w:pPr>
                    <w:rPr>
                      <w:rFonts w:ascii="Arial" w:eastAsia="Times New Roman" w:hAnsi="Arial" w:cs="Arial"/>
                      <w:color w:val="000000"/>
                      <w:sz w:val="18"/>
                      <w:szCs w:val="18"/>
                    </w:rPr>
                  </w:pPr>
                </w:p>
              </w:tc>
            </w:tr>
          </w:tbl>
          <w:p w14:paraId="1623C6D1" w14:textId="77777777" w:rsidR="00184B7D" w:rsidRDefault="00184B7D">
            <w:pPr>
              <w:rPr>
                <w:rFonts w:ascii="Arial" w:eastAsia="Times New Roman" w:hAnsi="Arial" w:cs="Arial"/>
                <w:color w:val="000000"/>
                <w:sz w:val="18"/>
                <w:szCs w:val="18"/>
              </w:rPr>
            </w:pPr>
          </w:p>
        </w:tc>
        <w:tc>
          <w:tcPr>
            <w:tcW w:w="0" w:type="auto"/>
            <w:shd w:val="clear" w:color="auto" w:fill="DDFFFF"/>
            <w:hideMark/>
          </w:tcPr>
          <w:p w14:paraId="758F011C"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COM COL-BACHELOR'S DEGREE</w:t>
            </w:r>
          </w:p>
        </w:tc>
        <w:tc>
          <w:tcPr>
            <w:tcW w:w="0" w:type="auto"/>
            <w:shd w:val="clear" w:color="auto" w:fill="DDFFFF"/>
            <w:noWrap/>
            <w:hideMark/>
          </w:tcPr>
          <w:p w14:paraId="0A2A906D"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03/09/2021</w:t>
            </w:r>
          </w:p>
        </w:tc>
        <w:tc>
          <w:tcPr>
            <w:tcW w:w="0" w:type="auto"/>
            <w:shd w:val="clear" w:color="auto" w:fill="DDFFFF"/>
            <w:noWrap/>
            <w:hideMark/>
          </w:tcPr>
          <w:p w14:paraId="1DF365D0"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1D95A997"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Assigned to Higher Education</w:t>
            </w:r>
          </w:p>
        </w:tc>
      </w:tr>
      <w:tr w:rsidR="00184B7D" w14:paraId="3EE1CDB1" w14:textId="77777777">
        <w:trPr>
          <w:tblCellSpacing w:w="0" w:type="dxa"/>
        </w:trPr>
        <w:tc>
          <w:tcPr>
            <w:tcW w:w="0" w:type="auto"/>
            <w:shd w:val="clear" w:color="auto" w:fill="DDFFFF"/>
            <w:hideMark/>
          </w:tcPr>
          <w:p w14:paraId="08DB1372" w14:textId="77777777" w:rsidR="00184B7D" w:rsidRDefault="000C3F24">
            <w:pPr>
              <w:rPr>
                <w:rFonts w:ascii="Arial" w:eastAsia="Times New Roman" w:hAnsi="Arial" w:cs="Arial"/>
                <w:color w:val="000000"/>
                <w:sz w:val="18"/>
                <w:szCs w:val="18"/>
              </w:rPr>
            </w:pPr>
            <w:r>
              <w:rPr>
                <w:rFonts w:ascii="Arial" w:eastAsia="Times New Roman" w:hAnsi="Arial" w:cs="Arial"/>
                <w:b/>
                <w:bCs/>
                <w:color w:val="000000"/>
                <w:sz w:val="18"/>
                <w:szCs w:val="18"/>
              </w:rPr>
              <w:t>****</w:t>
            </w:r>
          </w:p>
        </w:tc>
        <w:tc>
          <w:tcPr>
            <w:tcW w:w="0" w:type="auto"/>
            <w:gridSpan w:val="6"/>
            <w:shd w:val="clear" w:color="auto" w:fill="DDFFFF"/>
            <w:vAlign w:val="center"/>
            <w:hideMark/>
          </w:tcPr>
          <w:p w14:paraId="5785B0F0" w14:textId="77777777" w:rsidR="00184B7D" w:rsidRDefault="000C3F24">
            <w:pPr>
              <w:rPr>
                <w:rFonts w:ascii="Arial" w:eastAsia="Times New Roman" w:hAnsi="Arial" w:cs="Arial"/>
                <w:color w:val="000000"/>
                <w:sz w:val="18"/>
                <w:szCs w:val="18"/>
              </w:rPr>
            </w:pPr>
            <w:r>
              <w:rPr>
                <w:rFonts w:ascii="Arial" w:eastAsia="Times New Roman" w:hAnsi="Arial" w:cs="Arial"/>
                <w:b/>
                <w:bCs/>
                <w:color w:val="000000"/>
                <w:sz w:val="18"/>
                <w:szCs w:val="18"/>
              </w:rPr>
              <w:t>SB 1832 Higher Education Hearing Apr 13 2021 5:30PM www.ilga.gov Virtual Room 1 Springfield, IL</w:t>
            </w:r>
          </w:p>
        </w:tc>
      </w:tr>
      <w:tr w:rsidR="00184B7D" w14:paraId="27B4CBB3" w14:textId="77777777">
        <w:trPr>
          <w:tblCellSpacing w:w="0" w:type="dxa"/>
        </w:trPr>
        <w:tc>
          <w:tcPr>
            <w:tcW w:w="0" w:type="auto"/>
            <w:noWrap/>
            <w:hideMark/>
          </w:tcPr>
          <w:p w14:paraId="779CC55B" w14:textId="77777777" w:rsidR="00184B7D" w:rsidRDefault="00B47397">
            <w:pPr>
              <w:rPr>
                <w:rFonts w:ascii="Arial" w:eastAsia="Times New Roman" w:hAnsi="Arial" w:cs="Arial"/>
                <w:color w:val="000000"/>
                <w:sz w:val="18"/>
                <w:szCs w:val="18"/>
              </w:rPr>
            </w:pPr>
            <w:hyperlink r:id="rId69" w:history="1">
              <w:r w:rsidR="000C3F24">
                <w:rPr>
                  <w:rStyle w:val="Hyperlink"/>
                  <w:rFonts w:eastAsia="Times New Roman"/>
                </w:rPr>
                <w:t>SB1862</w:t>
              </w:r>
            </w:hyperlink>
          </w:p>
        </w:tc>
        <w:tc>
          <w:tcPr>
            <w:tcW w:w="0" w:type="auto"/>
            <w:hideMark/>
          </w:tcPr>
          <w:p w14:paraId="544C2DE4" w14:textId="77777777" w:rsidR="00184B7D" w:rsidRDefault="00184B7D">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184B7D" w14:paraId="77E0A383" w14:textId="77777777">
              <w:trPr>
                <w:tblCellSpacing w:w="0" w:type="dxa"/>
              </w:trPr>
              <w:tc>
                <w:tcPr>
                  <w:tcW w:w="0" w:type="auto"/>
                  <w:vAlign w:val="center"/>
                  <w:hideMark/>
                </w:tcPr>
                <w:p w14:paraId="09896B28" w14:textId="77777777" w:rsidR="00184B7D" w:rsidRDefault="00B47397">
                  <w:pPr>
                    <w:rPr>
                      <w:rFonts w:ascii="Arial" w:eastAsia="Times New Roman" w:hAnsi="Arial" w:cs="Arial"/>
                      <w:color w:val="000000"/>
                      <w:sz w:val="18"/>
                      <w:szCs w:val="18"/>
                    </w:rPr>
                  </w:pPr>
                  <w:hyperlink r:id="rId70" w:history="1">
                    <w:r w:rsidR="000C3F24">
                      <w:rPr>
                        <w:rStyle w:val="Hyperlink"/>
                        <w:rFonts w:eastAsia="Times New Roman"/>
                      </w:rPr>
                      <w:t>Terri Bryant</w:t>
                    </w:r>
                  </w:hyperlink>
                </w:p>
              </w:tc>
            </w:tr>
            <w:tr w:rsidR="00184B7D" w14:paraId="60A30C83" w14:textId="77777777">
              <w:trPr>
                <w:tblCellSpacing w:w="0" w:type="dxa"/>
              </w:trPr>
              <w:tc>
                <w:tcPr>
                  <w:tcW w:w="0" w:type="auto"/>
                  <w:vAlign w:val="center"/>
                  <w:hideMark/>
                </w:tcPr>
                <w:p w14:paraId="7FEDCB74" w14:textId="77777777" w:rsidR="00184B7D" w:rsidRDefault="00184B7D">
                  <w:pPr>
                    <w:rPr>
                      <w:rFonts w:ascii="Arial" w:eastAsia="Times New Roman" w:hAnsi="Arial" w:cs="Arial"/>
                      <w:color w:val="000000"/>
                      <w:sz w:val="18"/>
                      <w:szCs w:val="18"/>
                    </w:rPr>
                  </w:pPr>
                </w:p>
              </w:tc>
            </w:tr>
          </w:tbl>
          <w:p w14:paraId="6A23E2AA" w14:textId="77777777" w:rsidR="00184B7D" w:rsidRDefault="00184B7D">
            <w:pPr>
              <w:rPr>
                <w:rFonts w:ascii="Arial" w:eastAsia="Times New Roman" w:hAnsi="Arial" w:cs="Arial"/>
                <w:color w:val="000000"/>
                <w:sz w:val="18"/>
                <w:szCs w:val="18"/>
              </w:rPr>
            </w:pPr>
          </w:p>
        </w:tc>
        <w:tc>
          <w:tcPr>
            <w:tcW w:w="0" w:type="auto"/>
            <w:hideMark/>
          </w:tcPr>
          <w:p w14:paraId="7DBB953B"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OCCUPATIONAL THERAPY COMPACT</w:t>
            </w:r>
          </w:p>
        </w:tc>
        <w:tc>
          <w:tcPr>
            <w:tcW w:w="0" w:type="auto"/>
            <w:noWrap/>
            <w:hideMark/>
          </w:tcPr>
          <w:p w14:paraId="2058F3D8"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03/16/2021</w:t>
            </w:r>
          </w:p>
        </w:tc>
        <w:tc>
          <w:tcPr>
            <w:tcW w:w="0" w:type="auto"/>
            <w:noWrap/>
            <w:hideMark/>
          </w:tcPr>
          <w:p w14:paraId="0F8F5F3E"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0A4582BA"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Assigned to Licensed Activities</w:t>
            </w:r>
          </w:p>
        </w:tc>
      </w:tr>
      <w:tr w:rsidR="00184B7D" w14:paraId="05CF9AAC" w14:textId="77777777">
        <w:trPr>
          <w:tblCellSpacing w:w="0" w:type="dxa"/>
        </w:trPr>
        <w:tc>
          <w:tcPr>
            <w:tcW w:w="0" w:type="auto"/>
            <w:shd w:val="clear" w:color="auto" w:fill="DDFFFF"/>
            <w:noWrap/>
            <w:hideMark/>
          </w:tcPr>
          <w:p w14:paraId="5DF7595C" w14:textId="77777777" w:rsidR="00184B7D" w:rsidRDefault="00B47397">
            <w:pPr>
              <w:rPr>
                <w:rFonts w:ascii="Arial" w:eastAsia="Times New Roman" w:hAnsi="Arial" w:cs="Arial"/>
                <w:color w:val="000000"/>
                <w:sz w:val="18"/>
                <w:szCs w:val="18"/>
              </w:rPr>
            </w:pPr>
            <w:hyperlink r:id="rId71" w:history="1">
              <w:r w:rsidR="000C3F24">
                <w:rPr>
                  <w:rStyle w:val="Hyperlink"/>
                  <w:rFonts w:eastAsia="Times New Roman"/>
                </w:rPr>
                <w:t>SB2241</w:t>
              </w:r>
            </w:hyperlink>
          </w:p>
        </w:tc>
        <w:tc>
          <w:tcPr>
            <w:tcW w:w="0" w:type="auto"/>
            <w:shd w:val="clear" w:color="auto" w:fill="DDFFFF"/>
            <w:hideMark/>
          </w:tcPr>
          <w:p w14:paraId="752BF543" w14:textId="77777777" w:rsidR="00184B7D" w:rsidRDefault="00184B7D">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184B7D" w14:paraId="19A06501" w14:textId="77777777">
              <w:trPr>
                <w:tblCellSpacing w:w="0" w:type="dxa"/>
              </w:trPr>
              <w:tc>
                <w:tcPr>
                  <w:tcW w:w="0" w:type="auto"/>
                  <w:vAlign w:val="center"/>
                  <w:hideMark/>
                </w:tcPr>
                <w:p w14:paraId="326CF930" w14:textId="77777777" w:rsidR="00184B7D" w:rsidRDefault="00B47397">
                  <w:pPr>
                    <w:rPr>
                      <w:rFonts w:ascii="Arial" w:eastAsia="Times New Roman" w:hAnsi="Arial" w:cs="Arial"/>
                      <w:color w:val="000000"/>
                      <w:sz w:val="18"/>
                      <w:szCs w:val="18"/>
                    </w:rPr>
                  </w:pPr>
                  <w:hyperlink r:id="rId72" w:history="1">
                    <w:r w:rsidR="000C3F24">
                      <w:rPr>
                        <w:rStyle w:val="Hyperlink"/>
                        <w:rFonts w:eastAsia="Times New Roman"/>
                      </w:rPr>
                      <w:t>Laura M. Murphy</w:t>
                    </w:r>
                  </w:hyperlink>
                </w:p>
              </w:tc>
            </w:tr>
            <w:tr w:rsidR="00184B7D" w14:paraId="3F681F6B" w14:textId="77777777">
              <w:trPr>
                <w:tblCellSpacing w:w="0" w:type="dxa"/>
              </w:trPr>
              <w:tc>
                <w:tcPr>
                  <w:tcW w:w="0" w:type="auto"/>
                  <w:vAlign w:val="center"/>
                  <w:hideMark/>
                </w:tcPr>
                <w:p w14:paraId="394FA48A" w14:textId="77777777" w:rsidR="00184B7D" w:rsidRDefault="00184B7D">
                  <w:pPr>
                    <w:rPr>
                      <w:rFonts w:ascii="Arial" w:eastAsia="Times New Roman" w:hAnsi="Arial" w:cs="Arial"/>
                      <w:color w:val="000000"/>
                      <w:sz w:val="18"/>
                      <w:szCs w:val="18"/>
                    </w:rPr>
                  </w:pPr>
                </w:p>
              </w:tc>
            </w:tr>
          </w:tbl>
          <w:p w14:paraId="188A2B2F" w14:textId="77777777" w:rsidR="00184B7D" w:rsidRDefault="00184B7D">
            <w:pPr>
              <w:rPr>
                <w:rFonts w:ascii="Arial" w:eastAsia="Times New Roman" w:hAnsi="Arial" w:cs="Arial"/>
                <w:color w:val="000000"/>
                <w:sz w:val="18"/>
                <w:szCs w:val="18"/>
              </w:rPr>
            </w:pPr>
          </w:p>
        </w:tc>
        <w:tc>
          <w:tcPr>
            <w:tcW w:w="0" w:type="auto"/>
            <w:shd w:val="clear" w:color="auto" w:fill="DDFFFF"/>
            <w:hideMark/>
          </w:tcPr>
          <w:p w14:paraId="07A75F5A"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INS CODE-RIDING THERAPY</w:t>
            </w:r>
          </w:p>
        </w:tc>
        <w:tc>
          <w:tcPr>
            <w:tcW w:w="0" w:type="auto"/>
            <w:shd w:val="clear" w:color="auto" w:fill="DDFFFF"/>
            <w:noWrap/>
            <w:hideMark/>
          </w:tcPr>
          <w:p w14:paraId="3B01B8CB"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03/23/2021</w:t>
            </w:r>
          </w:p>
        </w:tc>
        <w:tc>
          <w:tcPr>
            <w:tcW w:w="0" w:type="auto"/>
            <w:shd w:val="clear" w:color="auto" w:fill="DDFFFF"/>
            <w:noWrap/>
            <w:hideMark/>
          </w:tcPr>
          <w:p w14:paraId="4C1B06F5"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43E6BC38"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Assigned to Insurance</w:t>
            </w:r>
          </w:p>
        </w:tc>
      </w:tr>
      <w:tr w:rsidR="00184B7D" w14:paraId="4C41662E" w14:textId="77777777">
        <w:trPr>
          <w:tblCellSpacing w:w="0" w:type="dxa"/>
        </w:trPr>
        <w:tc>
          <w:tcPr>
            <w:tcW w:w="0" w:type="auto"/>
            <w:noWrap/>
            <w:hideMark/>
          </w:tcPr>
          <w:p w14:paraId="086D624C" w14:textId="77777777" w:rsidR="00184B7D" w:rsidRDefault="00B47397">
            <w:pPr>
              <w:rPr>
                <w:rFonts w:ascii="Arial" w:eastAsia="Times New Roman" w:hAnsi="Arial" w:cs="Arial"/>
                <w:color w:val="000000"/>
                <w:sz w:val="18"/>
                <w:szCs w:val="18"/>
              </w:rPr>
            </w:pPr>
            <w:hyperlink r:id="rId73" w:history="1">
              <w:r w:rsidR="000C3F24">
                <w:rPr>
                  <w:rStyle w:val="Hyperlink"/>
                  <w:rFonts w:eastAsia="Times New Roman"/>
                </w:rPr>
                <w:t>SB2243</w:t>
              </w:r>
            </w:hyperlink>
          </w:p>
        </w:tc>
        <w:tc>
          <w:tcPr>
            <w:tcW w:w="0" w:type="auto"/>
            <w:hideMark/>
          </w:tcPr>
          <w:p w14:paraId="6760BEB8" w14:textId="77777777" w:rsidR="00184B7D" w:rsidRDefault="00184B7D">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184B7D" w14:paraId="56F61D3F" w14:textId="77777777">
              <w:trPr>
                <w:tblCellSpacing w:w="0" w:type="dxa"/>
              </w:trPr>
              <w:tc>
                <w:tcPr>
                  <w:tcW w:w="0" w:type="auto"/>
                  <w:vAlign w:val="center"/>
                  <w:hideMark/>
                </w:tcPr>
                <w:p w14:paraId="05819321" w14:textId="77777777" w:rsidR="00184B7D" w:rsidRDefault="00B47397">
                  <w:pPr>
                    <w:rPr>
                      <w:rFonts w:ascii="Arial" w:eastAsia="Times New Roman" w:hAnsi="Arial" w:cs="Arial"/>
                      <w:color w:val="000000"/>
                      <w:sz w:val="18"/>
                      <w:szCs w:val="18"/>
                    </w:rPr>
                  </w:pPr>
                  <w:hyperlink r:id="rId74" w:history="1">
                    <w:r w:rsidR="000C3F24">
                      <w:rPr>
                        <w:rStyle w:val="Hyperlink"/>
                        <w:rFonts w:eastAsia="Times New Roman"/>
                      </w:rPr>
                      <w:t>Laura M. Murphy</w:t>
                    </w:r>
                  </w:hyperlink>
                </w:p>
              </w:tc>
            </w:tr>
            <w:tr w:rsidR="00184B7D" w14:paraId="619DD8D0" w14:textId="77777777">
              <w:trPr>
                <w:tblCellSpacing w:w="0" w:type="dxa"/>
              </w:trPr>
              <w:tc>
                <w:tcPr>
                  <w:tcW w:w="0" w:type="auto"/>
                  <w:vAlign w:val="center"/>
                  <w:hideMark/>
                </w:tcPr>
                <w:p w14:paraId="3ACCE5EF" w14:textId="77777777" w:rsidR="00184B7D" w:rsidRDefault="00184B7D">
                  <w:pPr>
                    <w:rPr>
                      <w:rFonts w:ascii="Arial" w:eastAsia="Times New Roman" w:hAnsi="Arial" w:cs="Arial"/>
                      <w:color w:val="000000"/>
                      <w:sz w:val="18"/>
                      <w:szCs w:val="18"/>
                    </w:rPr>
                  </w:pPr>
                </w:p>
              </w:tc>
            </w:tr>
          </w:tbl>
          <w:p w14:paraId="7F939F57" w14:textId="77777777" w:rsidR="00184B7D" w:rsidRDefault="00184B7D">
            <w:pPr>
              <w:rPr>
                <w:rFonts w:ascii="Arial" w:eastAsia="Times New Roman" w:hAnsi="Arial" w:cs="Arial"/>
                <w:color w:val="000000"/>
                <w:sz w:val="18"/>
                <w:szCs w:val="18"/>
              </w:rPr>
            </w:pPr>
          </w:p>
        </w:tc>
        <w:tc>
          <w:tcPr>
            <w:tcW w:w="0" w:type="auto"/>
            <w:hideMark/>
          </w:tcPr>
          <w:p w14:paraId="5D54CF81"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MUSIC THERAPY LICENSING</w:t>
            </w:r>
          </w:p>
        </w:tc>
        <w:tc>
          <w:tcPr>
            <w:tcW w:w="0" w:type="auto"/>
            <w:noWrap/>
            <w:hideMark/>
          </w:tcPr>
          <w:p w14:paraId="19A96E4B"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03/23/2021</w:t>
            </w:r>
          </w:p>
        </w:tc>
        <w:tc>
          <w:tcPr>
            <w:tcW w:w="0" w:type="auto"/>
            <w:noWrap/>
            <w:hideMark/>
          </w:tcPr>
          <w:p w14:paraId="13F8F257"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5075A4D5"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Assigned to Licensed Activities</w:t>
            </w:r>
          </w:p>
        </w:tc>
      </w:tr>
      <w:tr w:rsidR="00184B7D" w14:paraId="44E1ECC6" w14:textId="77777777">
        <w:trPr>
          <w:tblCellSpacing w:w="0" w:type="dxa"/>
        </w:trPr>
        <w:tc>
          <w:tcPr>
            <w:tcW w:w="0" w:type="auto"/>
            <w:hideMark/>
          </w:tcPr>
          <w:p w14:paraId="03F9D4A5" w14:textId="77777777" w:rsidR="00184B7D" w:rsidRDefault="000C3F24">
            <w:pPr>
              <w:rPr>
                <w:rFonts w:ascii="Arial" w:eastAsia="Times New Roman" w:hAnsi="Arial" w:cs="Arial"/>
                <w:color w:val="000000"/>
                <w:sz w:val="18"/>
                <w:szCs w:val="18"/>
              </w:rPr>
            </w:pPr>
            <w:r>
              <w:rPr>
                <w:rFonts w:ascii="Arial" w:eastAsia="Times New Roman" w:hAnsi="Arial" w:cs="Arial"/>
                <w:b/>
                <w:bCs/>
                <w:color w:val="000000"/>
                <w:sz w:val="18"/>
                <w:szCs w:val="18"/>
              </w:rPr>
              <w:t>****</w:t>
            </w:r>
          </w:p>
        </w:tc>
        <w:tc>
          <w:tcPr>
            <w:tcW w:w="0" w:type="auto"/>
            <w:gridSpan w:val="6"/>
            <w:vAlign w:val="center"/>
            <w:hideMark/>
          </w:tcPr>
          <w:p w14:paraId="225F80EE" w14:textId="77777777" w:rsidR="00184B7D" w:rsidRDefault="000C3F24">
            <w:pPr>
              <w:rPr>
                <w:rFonts w:ascii="Arial" w:eastAsia="Times New Roman" w:hAnsi="Arial" w:cs="Arial"/>
                <w:color w:val="000000"/>
                <w:sz w:val="18"/>
                <w:szCs w:val="18"/>
              </w:rPr>
            </w:pPr>
            <w:r>
              <w:rPr>
                <w:rFonts w:ascii="Arial" w:eastAsia="Times New Roman" w:hAnsi="Arial" w:cs="Arial"/>
                <w:b/>
                <w:bCs/>
                <w:color w:val="000000"/>
                <w:sz w:val="18"/>
                <w:szCs w:val="18"/>
              </w:rPr>
              <w:t>SB 2243 Licensed Activities Hearing Apr 14 2021 1:30PM www.ilga.gov Virtual Room 2 Springfield, IL</w:t>
            </w:r>
          </w:p>
        </w:tc>
      </w:tr>
      <w:tr w:rsidR="00184B7D" w14:paraId="12518C89" w14:textId="77777777">
        <w:trPr>
          <w:tblCellSpacing w:w="0" w:type="dxa"/>
        </w:trPr>
        <w:tc>
          <w:tcPr>
            <w:tcW w:w="0" w:type="auto"/>
            <w:shd w:val="clear" w:color="auto" w:fill="DDFFFF"/>
            <w:noWrap/>
            <w:hideMark/>
          </w:tcPr>
          <w:p w14:paraId="2A453841" w14:textId="77777777" w:rsidR="00184B7D" w:rsidRDefault="00B47397">
            <w:pPr>
              <w:rPr>
                <w:rFonts w:ascii="Arial" w:eastAsia="Times New Roman" w:hAnsi="Arial" w:cs="Arial"/>
                <w:color w:val="000000"/>
                <w:sz w:val="18"/>
                <w:szCs w:val="18"/>
              </w:rPr>
            </w:pPr>
            <w:hyperlink r:id="rId75" w:history="1">
              <w:r w:rsidR="000C3F24">
                <w:rPr>
                  <w:rStyle w:val="Hyperlink"/>
                  <w:rFonts w:eastAsia="Times New Roman"/>
                </w:rPr>
                <w:t>SB2310</w:t>
              </w:r>
            </w:hyperlink>
          </w:p>
        </w:tc>
        <w:tc>
          <w:tcPr>
            <w:tcW w:w="0" w:type="auto"/>
            <w:shd w:val="clear" w:color="auto" w:fill="DDFFFF"/>
            <w:hideMark/>
          </w:tcPr>
          <w:p w14:paraId="3C8BE4AA" w14:textId="77777777" w:rsidR="00184B7D" w:rsidRDefault="00184B7D">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184B7D" w14:paraId="136CA2B3" w14:textId="77777777">
              <w:trPr>
                <w:tblCellSpacing w:w="0" w:type="dxa"/>
              </w:trPr>
              <w:tc>
                <w:tcPr>
                  <w:tcW w:w="0" w:type="auto"/>
                  <w:vAlign w:val="center"/>
                  <w:hideMark/>
                </w:tcPr>
                <w:p w14:paraId="5DD0196F" w14:textId="77777777" w:rsidR="00184B7D" w:rsidRDefault="00B47397">
                  <w:pPr>
                    <w:rPr>
                      <w:rFonts w:ascii="Arial" w:eastAsia="Times New Roman" w:hAnsi="Arial" w:cs="Arial"/>
                      <w:color w:val="000000"/>
                      <w:sz w:val="18"/>
                      <w:szCs w:val="18"/>
                    </w:rPr>
                  </w:pPr>
                  <w:hyperlink r:id="rId76" w:history="1">
                    <w:r w:rsidR="000C3F24">
                      <w:rPr>
                        <w:rStyle w:val="Hyperlink"/>
                        <w:rFonts w:eastAsia="Times New Roman"/>
                      </w:rPr>
                      <w:t>Brian W. Stewart</w:t>
                    </w:r>
                  </w:hyperlink>
                </w:p>
              </w:tc>
            </w:tr>
            <w:tr w:rsidR="00184B7D" w14:paraId="29F15344" w14:textId="77777777">
              <w:trPr>
                <w:tblCellSpacing w:w="0" w:type="dxa"/>
              </w:trPr>
              <w:tc>
                <w:tcPr>
                  <w:tcW w:w="0" w:type="auto"/>
                  <w:vAlign w:val="center"/>
                  <w:hideMark/>
                </w:tcPr>
                <w:p w14:paraId="49AA6BAB" w14:textId="77777777" w:rsidR="00184B7D" w:rsidRDefault="00184B7D">
                  <w:pPr>
                    <w:rPr>
                      <w:rFonts w:ascii="Arial" w:eastAsia="Times New Roman" w:hAnsi="Arial" w:cs="Arial"/>
                      <w:color w:val="000000"/>
                      <w:sz w:val="18"/>
                      <w:szCs w:val="18"/>
                    </w:rPr>
                  </w:pPr>
                </w:p>
              </w:tc>
            </w:tr>
          </w:tbl>
          <w:p w14:paraId="2A1430DF" w14:textId="77777777" w:rsidR="00184B7D" w:rsidRDefault="00184B7D">
            <w:pPr>
              <w:rPr>
                <w:rFonts w:ascii="Arial" w:eastAsia="Times New Roman" w:hAnsi="Arial" w:cs="Arial"/>
                <w:color w:val="000000"/>
                <w:sz w:val="18"/>
                <w:szCs w:val="18"/>
              </w:rPr>
            </w:pPr>
          </w:p>
        </w:tc>
        <w:tc>
          <w:tcPr>
            <w:tcW w:w="0" w:type="auto"/>
            <w:shd w:val="clear" w:color="auto" w:fill="DDFFFF"/>
            <w:hideMark/>
          </w:tcPr>
          <w:p w14:paraId="63A39454"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DFPR-LICENSEE SURVEY</w:t>
            </w:r>
          </w:p>
        </w:tc>
        <w:tc>
          <w:tcPr>
            <w:tcW w:w="0" w:type="auto"/>
            <w:shd w:val="clear" w:color="auto" w:fill="DDFFFF"/>
            <w:noWrap/>
            <w:hideMark/>
          </w:tcPr>
          <w:p w14:paraId="157E58FF"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03/23/2021</w:t>
            </w:r>
          </w:p>
        </w:tc>
        <w:tc>
          <w:tcPr>
            <w:tcW w:w="0" w:type="auto"/>
            <w:shd w:val="clear" w:color="auto" w:fill="DDFFFF"/>
            <w:noWrap/>
            <w:hideMark/>
          </w:tcPr>
          <w:p w14:paraId="2B28F97E"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5DF81BDB"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Assigned to Licensed Activities</w:t>
            </w:r>
          </w:p>
        </w:tc>
      </w:tr>
      <w:tr w:rsidR="00184B7D" w14:paraId="0EB75B7E" w14:textId="77777777">
        <w:trPr>
          <w:tblCellSpacing w:w="0" w:type="dxa"/>
        </w:trPr>
        <w:tc>
          <w:tcPr>
            <w:tcW w:w="0" w:type="auto"/>
            <w:noWrap/>
            <w:hideMark/>
          </w:tcPr>
          <w:p w14:paraId="5D890D6E" w14:textId="77777777" w:rsidR="00184B7D" w:rsidRDefault="00B47397">
            <w:pPr>
              <w:rPr>
                <w:rFonts w:ascii="Arial" w:eastAsia="Times New Roman" w:hAnsi="Arial" w:cs="Arial"/>
                <w:color w:val="000000"/>
                <w:sz w:val="18"/>
                <w:szCs w:val="18"/>
              </w:rPr>
            </w:pPr>
            <w:hyperlink r:id="rId77" w:history="1">
              <w:r w:rsidR="000C3F24">
                <w:rPr>
                  <w:rStyle w:val="Hyperlink"/>
                  <w:rFonts w:eastAsia="Times New Roman"/>
                </w:rPr>
                <w:t>SB2517</w:t>
              </w:r>
            </w:hyperlink>
          </w:p>
        </w:tc>
        <w:tc>
          <w:tcPr>
            <w:tcW w:w="0" w:type="auto"/>
            <w:hideMark/>
          </w:tcPr>
          <w:p w14:paraId="6DD50E7F" w14:textId="77777777" w:rsidR="00184B7D" w:rsidRDefault="00184B7D">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184B7D" w14:paraId="30E3DD6B" w14:textId="77777777">
              <w:trPr>
                <w:tblCellSpacing w:w="0" w:type="dxa"/>
              </w:trPr>
              <w:tc>
                <w:tcPr>
                  <w:tcW w:w="0" w:type="auto"/>
                  <w:vAlign w:val="center"/>
                  <w:hideMark/>
                </w:tcPr>
                <w:p w14:paraId="219A20AA" w14:textId="77777777" w:rsidR="00184B7D" w:rsidRDefault="00B47397">
                  <w:pPr>
                    <w:rPr>
                      <w:rFonts w:ascii="Arial" w:eastAsia="Times New Roman" w:hAnsi="Arial" w:cs="Arial"/>
                      <w:color w:val="000000"/>
                      <w:sz w:val="18"/>
                      <w:szCs w:val="18"/>
                    </w:rPr>
                  </w:pPr>
                  <w:hyperlink r:id="rId78" w:history="1">
                    <w:r w:rsidR="000C3F24">
                      <w:rPr>
                        <w:rStyle w:val="Hyperlink"/>
                        <w:rFonts w:eastAsia="Times New Roman"/>
                      </w:rPr>
                      <w:t>Chapin Rose</w:t>
                    </w:r>
                  </w:hyperlink>
                </w:p>
              </w:tc>
            </w:tr>
            <w:tr w:rsidR="00184B7D" w14:paraId="3E63555E" w14:textId="77777777">
              <w:trPr>
                <w:tblCellSpacing w:w="0" w:type="dxa"/>
              </w:trPr>
              <w:tc>
                <w:tcPr>
                  <w:tcW w:w="0" w:type="auto"/>
                  <w:vAlign w:val="center"/>
                  <w:hideMark/>
                </w:tcPr>
                <w:p w14:paraId="30B22C89" w14:textId="77777777" w:rsidR="00184B7D" w:rsidRDefault="00184B7D">
                  <w:pPr>
                    <w:rPr>
                      <w:rFonts w:ascii="Arial" w:eastAsia="Times New Roman" w:hAnsi="Arial" w:cs="Arial"/>
                      <w:color w:val="000000"/>
                      <w:sz w:val="18"/>
                      <w:szCs w:val="18"/>
                    </w:rPr>
                  </w:pPr>
                </w:p>
              </w:tc>
            </w:tr>
          </w:tbl>
          <w:p w14:paraId="03CEC993" w14:textId="77777777" w:rsidR="00184B7D" w:rsidRDefault="00184B7D">
            <w:pPr>
              <w:rPr>
                <w:rFonts w:ascii="Arial" w:eastAsia="Times New Roman" w:hAnsi="Arial" w:cs="Arial"/>
                <w:color w:val="000000"/>
                <w:sz w:val="18"/>
                <w:szCs w:val="18"/>
              </w:rPr>
            </w:pPr>
          </w:p>
        </w:tc>
        <w:tc>
          <w:tcPr>
            <w:tcW w:w="0" w:type="auto"/>
            <w:hideMark/>
          </w:tcPr>
          <w:p w14:paraId="2F17B863"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ATHLETIC TRAINERS-VARIOUS</w:t>
            </w:r>
          </w:p>
        </w:tc>
        <w:tc>
          <w:tcPr>
            <w:tcW w:w="0" w:type="auto"/>
            <w:noWrap/>
            <w:hideMark/>
          </w:tcPr>
          <w:p w14:paraId="3C097958"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02/26/2021</w:t>
            </w:r>
          </w:p>
        </w:tc>
        <w:tc>
          <w:tcPr>
            <w:tcW w:w="0" w:type="auto"/>
            <w:noWrap/>
            <w:hideMark/>
          </w:tcPr>
          <w:p w14:paraId="5280F478"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382F6EB8"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Referred to Assignments</w:t>
            </w:r>
          </w:p>
        </w:tc>
      </w:tr>
      <w:tr w:rsidR="00184B7D" w14:paraId="1BBCEC65" w14:textId="77777777">
        <w:trPr>
          <w:tblCellSpacing w:w="0" w:type="dxa"/>
        </w:trPr>
        <w:tc>
          <w:tcPr>
            <w:tcW w:w="0" w:type="auto"/>
            <w:shd w:val="clear" w:color="auto" w:fill="DDFFFF"/>
            <w:noWrap/>
            <w:hideMark/>
          </w:tcPr>
          <w:p w14:paraId="2B3DB1AA" w14:textId="77777777" w:rsidR="00184B7D" w:rsidRDefault="00B47397">
            <w:pPr>
              <w:rPr>
                <w:rFonts w:ascii="Arial" w:eastAsia="Times New Roman" w:hAnsi="Arial" w:cs="Arial"/>
                <w:color w:val="000000"/>
                <w:sz w:val="18"/>
                <w:szCs w:val="18"/>
              </w:rPr>
            </w:pPr>
            <w:hyperlink r:id="rId79" w:history="1">
              <w:r w:rsidR="000C3F24">
                <w:rPr>
                  <w:rStyle w:val="Hyperlink"/>
                  <w:rFonts w:eastAsia="Times New Roman"/>
                </w:rPr>
                <w:t>SB2518</w:t>
              </w:r>
            </w:hyperlink>
          </w:p>
        </w:tc>
        <w:tc>
          <w:tcPr>
            <w:tcW w:w="0" w:type="auto"/>
            <w:shd w:val="clear" w:color="auto" w:fill="DDFFFF"/>
            <w:hideMark/>
          </w:tcPr>
          <w:p w14:paraId="78D585C5" w14:textId="77777777" w:rsidR="00184B7D" w:rsidRDefault="00184B7D">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184B7D" w14:paraId="05CF8526" w14:textId="77777777">
              <w:trPr>
                <w:tblCellSpacing w:w="0" w:type="dxa"/>
              </w:trPr>
              <w:tc>
                <w:tcPr>
                  <w:tcW w:w="0" w:type="auto"/>
                  <w:vAlign w:val="center"/>
                  <w:hideMark/>
                </w:tcPr>
                <w:p w14:paraId="3279CD8E" w14:textId="77777777" w:rsidR="00184B7D" w:rsidRDefault="00B47397">
                  <w:pPr>
                    <w:rPr>
                      <w:rFonts w:ascii="Arial" w:eastAsia="Times New Roman" w:hAnsi="Arial" w:cs="Arial"/>
                      <w:color w:val="000000"/>
                      <w:sz w:val="18"/>
                      <w:szCs w:val="18"/>
                    </w:rPr>
                  </w:pPr>
                  <w:hyperlink r:id="rId80" w:history="1">
                    <w:r w:rsidR="000C3F24">
                      <w:rPr>
                        <w:rStyle w:val="Hyperlink"/>
                        <w:rFonts w:eastAsia="Times New Roman"/>
                      </w:rPr>
                      <w:t>Chapin Rose</w:t>
                    </w:r>
                  </w:hyperlink>
                </w:p>
              </w:tc>
            </w:tr>
            <w:tr w:rsidR="00184B7D" w14:paraId="2D0CCC82" w14:textId="77777777">
              <w:trPr>
                <w:tblCellSpacing w:w="0" w:type="dxa"/>
              </w:trPr>
              <w:tc>
                <w:tcPr>
                  <w:tcW w:w="0" w:type="auto"/>
                  <w:vAlign w:val="center"/>
                  <w:hideMark/>
                </w:tcPr>
                <w:p w14:paraId="0533BE01" w14:textId="77777777" w:rsidR="00184B7D" w:rsidRDefault="00184B7D">
                  <w:pPr>
                    <w:rPr>
                      <w:rFonts w:ascii="Arial" w:eastAsia="Times New Roman" w:hAnsi="Arial" w:cs="Arial"/>
                      <w:color w:val="000000"/>
                      <w:sz w:val="18"/>
                      <w:szCs w:val="18"/>
                    </w:rPr>
                  </w:pPr>
                </w:p>
              </w:tc>
            </w:tr>
          </w:tbl>
          <w:p w14:paraId="5F0E6E24" w14:textId="77777777" w:rsidR="00184B7D" w:rsidRDefault="00184B7D">
            <w:pPr>
              <w:rPr>
                <w:rFonts w:ascii="Arial" w:eastAsia="Times New Roman" w:hAnsi="Arial" w:cs="Arial"/>
                <w:color w:val="000000"/>
                <w:sz w:val="18"/>
                <w:szCs w:val="18"/>
              </w:rPr>
            </w:pPr>
          </w:p>
        </w:tc>
        <w:tc>
          <w:tcPr>
            <w:tcW w:w="0" w:type="auto"/>
            <w:shd w:val="clear" w:color="auto" w:fill="DDFFFF"/>
            <w:hideMark/>
          </w:tcPr>
          <w:p w14:paraId="47A44FE4"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TELEHEALTH-ATHLETIC TRAINERS</w:t>
            </w:r>
          </w:p>
        </w:tc>
        <w:tc>
          <w:tcPr>
            <w:tcW w:w="0" w:type="auto"/>
            <w:shd w:val="clear" w:color="auto" w:fill="DDFFFF"/>
            <w:noWrap/>
            <w:hideMark/>
          </w:tcPr>
          <w:p w14:paraId="0599BE7D"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02/26/2021</w:t>
            </w:r>
          </w:p>
        </w:tc>
        <w:tc>
          <w:tcPr>
            <w:tcW w:w="0" w:type="auto"/>
            <w:shd w:val="clear" w:color="auto" w:fill="DDFFFF"/>
            <w:noWrap/>
            <w:hideMark/>
          </w:tcPr>
          <w:p w14:paraId="762D8105"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4ABBA530"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Referred to Assignments</w:t>
            </w:r>
          </w:p>
        </w:tc>
      </w:tr>
      <w:tr w:rsidR="00184B7D" w14:paraId="29F674B8" w14:textId="77777777">
        <w:trPr>
          <w:tblCellSpacing w:w="0" w:type="dxa"/>
        </w:trPr>
        <w:tc>
          <w:tcPr>
            <w:tcW w:w="0" w:type="auto"/>
            <w:noWrap/>
            <w:hideMark/>
          </w:tcPr>
          <w:p w14:paraId="39C59CE2" w14:textId="77777777" w:rsidR="00184B7D" w:rsidRDefault="00B47397">
            <w:pPr>
              <w:rPr>
                <w:rFonts w:ascii="Arial" w:eastAsia="Times New Roman" w:hAnsi="Arial" w:cs="Arial"/>
                <w:color w:val="000000"/>
                <w:sz w:val="18"/>
                <w:szCs w:val="18"/>
              </w:rPr>
            </w:pPr>
            <w:hyperlink r:id="rId81" w:history="1">
              <w:r w:rsidR="000C3F24">
                <w:rPr>
                  <w:rStyle w:val="Hyperlink"/>
                  <w:rFonts w:eastAsia="Times New Roman"/>
                </w:rPr>
                <w:t>SB2782</w:t>
              </w:r>
            </w:hyperlink>
          </w:p>
        </w:tc>
        <w:tc>
          <w:tcPr>
            <w:tcW w:w="0" w:type="auto"/>
            <w:hideMark/>
          </w:tcPr>
          <w:p w14:paraId="6D205ACC" w14:textId="77777777" w:rsidR="00184B7D" w:rsidRDefault="00184B7D">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184B7D" w14:paraId="264C7B70" w14:textId="77777777">
              <w:trPr>
                <w:tblCellSpacing w:w="0" w:type="dxa"/>
              </w:trPr>
              <w:tc>
                <w:tcPr>
                  <w:tcW w:w="0" w:type="auto"/>
                  <w:vAlign w:val="center"/>
                  <w:hideMark/>
                </w:tcPr>
                <w:p w14:paraId="0D483601" w14:textId="77777777" w:rsidR="00184B7D" w:rsidRDefault="00B47397">
                  <w:pPr>
                    <w:rPr>
                      <w:rFonts w:ascii="Arial" w:eastAsia="Times New Roman" w:hAnsi="Arial" w:cs="Arial"/>
                      <w:color w:val="000000"/>
                      <w:sz w:val="18"/>
                      <w:szCs w:val="18"/>
                    </w:rPr>
                  </w:pPr>
                  <w:hyperlink r:id="rId82" w:history="1">
                    <w:r w:rsidR="000C3F24">
                      <w:rPr>
                        <w:rStyle w:val="Hyperlink"/>
                        <w:rFonts w:eastAsia="Times New Roman"/>
                      </w:rPr>
                      <w:t>Sara Feigenholtz</w:t>
                    </w:r>
                  </w:hyperlink>
                </w:p>
              </w:tc>
            </w:tr>
            <w:tr w:rsidR="00184B7D" w14:paraId="25F53A70" w14:textId="77777777">
              <w:trPr>
                <w:tblCellSpacing w:w="0" w:type="dxa"/>
              </w:trPr>
              <w:tc>
                <w:tcPr>
                  <w:tcW w:w="0" w:type="auto"/>
                  <w:vAlign w:val="center"/>
                  <w:hideMark/>
                </w:tcPr>
                <w:p w14:paraId="5F283E91" w14:textId="77777777" w:rsidR="00184B7D" w:rsidRDefault="00184B7D">
                  <w:pPr>
                    <w:rPr>
                      <w:rFonts w:ascii="Arial" w:eastAsia="Times New Roman" w:hAnsi="Arial" w:cs="Arial"/>
                      <w:color w:val="000000"/>
                      <w:sz w:val="18"/>
                      <w:szCs w:val="18"/>
                    </w:rPr>
                  </w:pPr>
                </w:p>
              </w:tc>
            </w:tr>
          </w:tbl>
          <w:p w14:paraId="4BCF9488" w14:textId="77777777" w:rsidR="00184B7D" w:rsidRDefault="00184B7D">
            <w:pPr>
              <w:rPr>
                <w:rFonts w:ascii="Arial" w:eastAsia="Times New Roman" w:hAnsi="Arial" w:cs="Arial"/>
                <w:color w:val="000000"/>
                <w:sz w:val="18"/>
                <w:szCs w:val="18"/>
              </w:rPr>
            </w:pPr>
          </w:p>
        </w:tc>
        <w:tc>
          <w:tcPr>
            <w:tcW w:w="0" w:type="auto"/>
            <w:hideMark/>
          </w:tcPr>
          <w:p w14:paraId="758207EF"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SCH CD-SPECIAL ED PROVIDER</w:t>
            </w:r>
          </w:p>
        </w:tc>
        <w:tc>
          <w:tcPr>
            <w:tcW w:w="0" w:type="auto"/>
            <w:noWrap/>
            <w:hideMark/>
          </w:tcPr>
          <w:p w14:paraId="1877568F"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03/03/2021</w:t>
            </w:r>
          </w:p>
        </w:tc>
        <w:tc>
          <w:tcPr>
            <w:tcW w:w="0" w:type="auto"/>
            <w:noWrap/>
            <w:hideMark/>
          </w:tcPr>
          <w:p w14:paraId="354073CE"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04A78719" w14:textId="77777777" w:rsidR="00184B7D" w:rsidRDefault="000C3F24">
            <w:pPr>
              <w:rPr>
                <w:rFonts w:ascii="Arial" w:eastAsia="Times New Roman" w:hAnsi="Arial" w:cs="Arial"/>
                <w:color w:val="000000"/>
                <w:sz w:val="18"/>
                <w:szCs w:val="18"/>
              </w:rPr>
            </w:pPr>
            <w:r>
              <w:rPr>
                <w:rFonts w:ascii="Arial" w:eastAsia="Times New Roman" w:hAnsi="Arial" w:cs="Arial"/>
                <w:color w:val="000000"/>
                <w:sz w:val="18"/>
                <w:szCs w:val="18"/>
              </w:rPr>
              <w:t>Referred to Assignments</w:t>
            </w:r>
          </w:p>
        </w:tc>
      </w:tr>
    </w:tbl>
    <w:p w14:paraId="6EE877E1" w14:textId="38897672" w:rsidR="00184B7D" w:rsidRDefault="000C3F24">
      <w:pPr>
        <w:rPr>
          <w:rFonts w:ascii="Arial" w:eastAsia="Times New Roman" w:hAnsi="Arial" w:cs="Arial"/>
          <w:color w:val="000000"/>
          <w:sz w:val="20"/>
          <w:szCs w:val="20"/>
        </w:rPr>
      </w:pPr>
      <w:r>
        <w:rPr>
          <w:rFonts w:ascii="Arial" w:eastAsia="Times New Roman" w:hAnsi="Arial" w:cs="Arial"/>
          <w:b/>
          <w:bCs/>
          <w:color w:val="000000"/>
          <w:sz w:val="20"/>
          <w:szCs w:val="20"/>
          <w:u w:val="single"/>
        </w:rPr>
        <w:t>OTs – 102nd GA</w:t>
      </w:r>
      <w:r>
        <w:rPr>
          <w:rFonts w:ascii="Arial" w:eastAsia="Times New Roman" w:hAnsi="Arial" w:cs="Arial"/>
          <w:color w:val="000000"/>
          <w:sz w:val="20"/>
          <w:szCs w:val="20"/>
        </w:rPr>
        <w:t xml:space="preserve"> Totals: 39 - (House Bills: 23) (Senate Bills: 16) (Other Bills: 0) </w:t>
      </w:r>
    </w:p>
    <w:p w14:paraId="0C91BCD9" w14:textId="4E06849B" w:rsidR="00683016" w:rsidRDefault="00683016">
      <w:pPr>
        <w:rPr>
          <w:rFonts w:ascii="Arial" w:eastAsia="Times New Roman" w:hAnsi="Arial" w:cs="Arial"/>
          <w:color w:val="000000"/>
          <w:sz w:val="20"/>
          <w:szCs w:val="20"/>
        </w:rPr>
      </w:pPr>
    </w:p>
    <w:p w14:paraId="6B1A1BDA" w14:textId="63AB6976" w:rsidR="00683016" w:rsidRDefault="00683016">
      <w:pPr>
        <w:rPr>
          <w:rFonts w:ascii="Arial" w:eastAsia="Times New Roman" w:hAnsi="Arial" w:cs="Arial"/>
          <w:color w:val="000000"/>
          <w:sz w:val="20"/>
          <w:szCs w:val="20"/>
        </w:rPr>
      </w:pPr>
    </w:p>
    <w:p w14:paraId="41F9CA08" w14:textId="26C8598B" w:rsidR="00683016" w:rsidRDefault="00683016">
      <w:pPr>
        <w:rPr>
          <w:rFonts w:ascii="Arial" w:eastAsia="Times New Roman" w:hAnsi="Arial" w:cs="Arial"/>
          <w:color w:val="000000"/>
          <w:sz w:val="20"/>
          <w:szCs w:val="20"/>
        </w:rPr>
      </w:pPr>
      <w:r>
        <w:rPr>
          <w:rFonts w:ascii="Arial" w:eastAsia="Times New Roman" w:hAnsi="Arial" w:cs="Arial"/>
          <w:color w:val="000000"/>
          <w:sz w:val="20"/>
          <w:szCs w:val="20"/>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1"/>
        <w:gridCol w:w="6438"/>
        <w:gridCol w:w="2181"/>
      </w:tblGrid>
      <w:tr w:rsidR="00683016" w14:paraId="572E04B7" w14:textId="77777777">
        <w:trPr>
          <w:divId w:val="2137332625"/>
          <w:tblCellSpacing w:w="15" w:type="dxa"/>
        </w:trPr>
        <w:tc>
          <w:tcPr>
            <w:tcW w:w="1000" w:type="pct"/>
            <w:vAlign w:val="center"/>
            <w:hideMark/>
          </w:tcPr>
          <w:p w14:paraId="295BC6A6" w14:textId="77777777" w:rsidR="00683016" w:rsidRDefault="00683016">
            <w:pPr>
              <w:rPr>
                <w:sz w:val="20"/>
                <w:szCs w:val="20"/>
              </w:rPr>
            </w:pPr>
          </w:p>
        </w:tc>
        <w:tc>
          <w:tcPr>
            <w:tcW w:w="3000" w:type="pct"/>
            <w:vAlign w:val="center"/>
            <w:hideMark/>
          </w:tcPr>
          <w:p w14:paraId="40E09A95" w14:textId="77777777" w:rsidR="00683016" w:rsidRDefault="00683016">
            <w:pPr>
              <w:jc w:val="center"/>
              <w:rPr>
                <w:rFonts w:ascii="Arial" w:eastAsia="Times New Roman" w:hAnsi="Arial" w:cs="Arial"/>
                <w:color w:val="000000"/>
                <w:sz w:val="18"/>
                <w:szCs w:val="18"/>
              </w:rPr>
            </w:pPr>
            <w:r>
              <w:rPr>
                <w:rFonts w:ascii="Arial" w:eastAsia="Times New Roman" w:hAnsi="Arial" w:cs="Arial"/>
                <w:color w:val="000000"/>
                <w:sz w:val="18"/>
                <w:szCs w:val="18"/>
              </w:rPr>
              <w:t>Legislative Information System</w:t>
            </w:r>
          </w:p>
        </w:tc>
        <w:tc>
          <w:tcPr>
            <w:tcW w:w="1000" w:type="pct"/>
            <w:vAlign w:val="center"/>
            <w:hideMark/>
          </w:tcPr>
          <w:p w14:paraId="03971C86" w14:textId="77777777" w:rsidR="00683016" w:rsidRDefault="00683016">
            <w:pPr>
              <w:jc w:val="right"/>
              <w:rPr>
                <w:rFonts w:ascii="Arial" w:eastAsia="Times New Roman" w:hAnsi="Arial" w:cs="Arial"/>
                <w:color w:val="000000"/>
                <w:sz w:val="18"/>
                <w:szCs w:val="18"/>
              </w:rPr>
            </w:pPr>
            <w:r>
              <w:rPr>
                <w:rFonts w:ascii="Arial" w:eastAsia="Times New Roman" w:hAnsi="Arial" w:cs="Arial"/>
                <w:color w:val="000000"/>
                <w:sz w:val="18"/>
                <w:szCs w:val="18"/>
              </w:rPr>
              <w:t>4/11/2021</w:t>
            </w:r>
          </w:p>
        </w:tc>
      </w:tr>
      <w:tr w:rsidR="00683016" w14:paraId="5BEEA7E7" w14:textId="77777777">
        <w:trPr>
          <w:divId w:val="2137332625"/>
          <w:tblCellSpacing w:w="15" w:type="dxa"/>
        </w:trPr>
        <w:tc>
          <w:tcPr>
            <w:tcW w:w="1000" w:type="pct"/>
            <w:vAlign w:val="center"/>
            <w:hideMark/>
          </w:tcPr>
          <w:p w14:paraId="1B77B7A0" w14:textId="77777777" w:rsidR="00683016" w:rsidRDefault="00683016">
            <w:pPr>
              <w:jc w:val="right"/>
              <w:rPr>
                <w:rFonts w:ascii="Arial" w:eastAsia="Times New Roman" w:hAnsi="Arial" w:cs="Arial"/>
                <w:color w:val="000000"/>
                <w:sz w:val="18"/>
                <w:szCs w:val="18"/>
              </w:rPr>
            </w:pPr>
          </w:p>
        </w:tc>
        <w:tc>
          <w:tcPr>
            <w:tcW w:w="3000" w:type="pct"/>
            <w:vAlign w:val="center"/>
            <w:hideMark/>
          </w:tcPr>
          <w:p w14:paraId="5ACC321E" w14:textId="77777777" w:rsidR="00683016" w:rsidRDefault="00683016">
            <w:pPr>
              <w:jc w:val="center"/>
              <w:rPr>
                <w:rFonts w:ascii="Arial" w:eastAsia="Times New Roman" w:hAnsi="Arial" w:cs="Arial"/>
                <w:color w:val="000000"/>
                <w:sz w:val="18"/>
                <w:szCs w:val="18"/>
              </w:rPr>
            </w:pPr>
            <w:r>
              <w:rPr>
                <w:rFonts w:ascii="Arial" w:eastAsia="Times New Roman" w:hAnsi="Arial" w:cs="Arial"/>
                <w:color w:val="000000"/>
                <w:sz w:val="18"/>
                <w:szCs w:val="18"/>
              </w:rPr>
              <w:t>102nd General Assembly</w:t>
            </w:r>
          </w:p>
        </w:tc>
        <w:tc>
          <w:tcPr>
            <w:tcW w:w="1000" w:type="pct"/>
            <w:vAlign w:val="center"/>
            <w:hideMark/>
          </w:tcPr>
          <w:p w14:paraId="66AB7D31" w14:textId="77777777" w:rsidR="00683016" w:rsidRDefault="00683016">
            <w:pPr>
              <w:jc w:val="right"/>
              <w:rPr>
                <w:rFonts w:ascii="Arial" w:eastAsia="Times New Roman" w:hAnsi="Arial" w:cs="Arial"/>
                <w:color w:val="000000"/>
                <w:sz w:val="18"/>
                <w:szCs w:val="18"/>
              </w:rPr>
            </w:pPr>
            <w:r>
              <w:rPr>
                <w:rFonts w:ascii="Arial" w:eastAsia="Times New Roman" w:hAnsi="Arial" w:cs="Arial"/>
                <w:color w:val="000000"/>
                <w:sz w:val="18"/>
                <w:szCs w:val="18"/>
              </w:rPr>
              <w:t>2:04:40 PM</w:t>
            </w:r>
          </w:p>
        </w:tc>
      </w:tr>
      <w:tr w:rsidR="00683016" w14:paraId="4A1332B7" w14:textId="77777777">
        <w:trPr>
          <w:divId w:val="2137332625"/>
          <w:tblCellSpacing w:w="15" w:type="dxa"/>
        </w:trPr>
        <w:tc>
          <w:tcPr>
            <w:tcW w:w="1000" w:type="pct"/>
            <w:vAlign w:val="center"/>
            <w:hideMark/>
          </w:tcPr>
          <w:p w14:paraId="6DAC205B" w14:textId="77777777" w:rsidR="00683016" w:rsidRDefault="00683016">
            <w:pPr>
              <w:jc w:val="right"/>
              <w:rPr>
                <w:rFonts w:ascii="Arial" w:eastAsia="Times New Roman" w:hAnsi="Arial" w:cs="Arial"/>
                <w:color w:val="000000"/>
                <w:sz w:val="18"/>
                <w:szCs w:val="18"/>
              </w:rPr>
            </w:pPr>
          </w:p>
        </w:tc>
        <w:tc>
          <w:tcPr>
            <w:tcW w:w="3000" w:type="pct"/>
            <w:vAlign w:val="center"/>
            <w:hideMark/>
          </w:tcPr>
          <w:p w14:paraId="7F624249" w14:textId="77777777" w:rsidR="00683016" w:rsidRDefault="00683016">
            <w:pPr>
              <w:jc w:val="center"/>
              <w:rPr>
                <w:rFonts w:ascii="Arial" w:eastAsia="Times New Roman" w:hAnsi="Arial" w:cs="Arial"/>
                <w:color w:val="000000"/>
                <w:sz w:val="18"/>
                <w:szCs w:val="18"/>
              </w:rPr>
            </w:pPr>
            <w:r>
              <w:rPr>
                <w:rFonts w:ascii="Arial" w:eastAsia="Times New Roman" w:hAnsi="Arial" w:cs="Arial"/>
                <w:b/>
                <w:bCs/>
                <w:color w:val="000000"/>
                <w:sz w:val="18"/>
                <w:szCs w:val="18"/>
              </w:rPr>
              <w:t>All Bills (Bill Order)</w:t>
            </w:r>
          </w:p>
        </w:tc>
        <w:tc>
          <w:tcPr>
            <w:tcW w:w="1000" w:type="pct"/>
            <w:vAlign w:val="center"/>
            <w:hideMark/>
          </w:tcPr>
          <w:p w14:paraId="7795D4D7" w14:textId="77777777" w:rsidR="00683016" w:rsidRDefault="00683016">
            <w:pPr>
              <w:jc w:val="center"/>
              <w:rPr>
                <w:rFonts w:ascii="Arial" w:eastAsia="Times New Roman" w:hAnsi="Arial" w:cs="Arial"/>
                <w:color w:val="000000"/>
                <w:sz w:val="18"/>
                <w:szCs w:val="18"/>
              </w:rPr>
            </w:pPr>
          </w:p>
        </w:tc>
      </w:tr>
      <w:tr w:rsidR="00683016" w14:paraId="238CF52B" w14:textId="77777777">
        <w:trPr>
          <w:divId w:val="2137332625"/>
          <w:tblCellSpacing w:w="15" w:type="dxa"/>
        </w:trPr>
        <w:tc>
          <w:tcPr>
            <w:tcW w:w="1000" w:type="pct"/>
            <w:vAlign w:val="center"/>
            <w:hideMark/>
          </w:tcPr>
          <w:p w14:paraId="5D8D8500" w14:textId="77777777" w:rsidR="00683016" w:rsidRDefault="00683016">
            <w:pPr>
              <w:rPr>
                <w:rFonts w:ascii="Arial" w:eastAsia="Times New Roman" w:hAnsi="Arial" w:cs="Arial"/>
                <w:color w:val="000000"/>
                <w:sz w:val="18"/>
                <w:szCs w:val="18"/>
              </w:rPr>
            </w:pPr>
            <w:r>
              <w:rPr>
                <w:rFonts w:ascii="Arial" w:eastAsia="Times New Roman" w:hAnsi="Arial" w:cs="Arial"/>
                <w:color w:val="000000"/>
                <w:sz w:val="18"/>
                <w:szCs w:val="18"/>
              </w:rPr>
              <w:t>Both Chambers</w:t>
            </w:r>
          </w:p>
        </w:tc>
        <w:tc>
          <w:tcPr>
            <w:tcW w:w="3000" w:type="pct"/>
            <w:vAlign w:val="center"/>
            <w:hideMark/>
          </w:tcPr>
          <w:p w14:paraId="193427C5" w14:textId="77777777" w:rsidR="00683016" w:rsidRDefault="00683016">
            <w:pPr>
              <w:jc w:val="center"/>
              <w:rPr>
                <w:rFonts w:ascii="Arial" w:eastAsia="Times New Roman" w:hAnsi="Arial" w:cs="Arial"/>
                <w:color w:val="000000"/>
                <w:sz w:val="18"/>
                <w:szCs w:val="18"/>
              </w:rPr>
            </w:pPr>
            <w:r>
              <w:rPr>
                <w:rFonts w:ascii="Arial" w:eastAsia="Times New Roman" w:hAnsi="Arial" w:cs="Arial"/>
                <w:b/>
                <w:bCs/>
                <w:color w:val="000000"/>
                <w:sz w:val="18"/>
                <w:szCs w:val="18"/>
              </w:rPr>
              <w:t>OTs – 102nd GA</w:t>
            </w:r>
          </w:p>
        </w:tc>
        <w:tc>
          <w:tcPr>
            <w:tcW w:w="1000" w:type="pct"/>
            <w:vAlign w:val="center"/>
            <w:hideMark/>
          </w:tcPr>
          <w:p w14:paraId="00E67115" w14:textId="77777777" w:rsidR="00683016" w:rsidRDefault="00683016">
            <w:pPr>
              <w:jc w:val="center"/>
              <w:rPr>
                <w:rFonts w:ascii="Arial" w:eastAsia="Times New Roman" w:hAnsi="Arial" w:cs="Arial"/>
                <w:color w:val="000000"/>
                <w:sz w:val="18"/>
                <w:szCs w:val="18"/>
              </w:rPr>
            </w:pPr>
          </w:p>
        </w:tc>
      </w:tr>
    </w:tbl>
    <w:p w14:paraId="71A6317C" w14:textId="77777777" w:rsidR="00683016" w:rsidRDefault="00B47397">
      <w:pPr>
        <w:divId w:val="2137332625"/>
        <w:rPr>
          <w:rFonts w:eastAsia="Times New Roman"/>
        </w:rPr>
      </w:pPr>
      <w:r>
        <w:rPr>
          <w:rFonts w:eastAsia="Times New Roman"/>
        </w:rPr>
        <w:pict w14:anchorId="20657239">
          <v:rect id="_x0000_i1025" style="width:0;height:1.5pt" o:hralign="center" o:hrstd="t" o:hr="t" fillcolor="#a0a0a0" stroked="f"/>
        </w:pict>
      </w:r>
    </w:p>
    <w:p w14:paraId="0FC5569A" w14:textId="77777777" w:rsidR="00683016" w:rsidRDefault="00683016">
      <w:pPr>
        <w:spacing w:after="240"/>
        <w:divId w:val="2137332625"/>
        <w:rPr>
          <w:rFonts w:eastAsia="Times New Roman"/>
        </w:rPr>
      </w:pPr>
      <w:r>
        <w:rPr>
          <w:rFonts w:eastAsia="Times New Roman"/>
        </w:rPr>
        <w:t xml:space="preserve">HB 16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MEDICAID-AUTISM TREATMENT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Deb Conroy-Katie Stuart, Tony McCombie, Barbara Hernandez and Charles Meier</w:t>
      </w:r>
    </w:p>
    <w:p w14:paraId="20980712" w14:textId="77777777" w:rsidR="00683016" w:rsidRDefault="00683016">
      <w:pPr>
        <w:pStyle w:val="NormalWeb"/>
        <w:divId w:val="2137332625"/>
      </w:pPr>
      <w:r>
        <w:rPr>
          <w:rStyle w:val="heading2"/>
        </w:rPr>
        <w:t>Synopsis As Introduced</w:t>
      </w:r>
      <w:r>
        <w:br/>
      </w:r>
      <w:r>
        <w:rPr>
          <w:rStyle w:val="content"/>
        </w:rPr>
        <w:t>      Amends the Medical Assistance Article of the Illinois Public Aid Code. Provides that the treatment of autism spectrum disorder through applied behavior analysis shall be covered under the medical assistance program for children with a diagnosis of autism spectrum disorder when ordered by a certified, registered, or licensed health care professional with expertise in treating the effects of autism spectrum disorders when the care is determined to be medically necessary and ordered by a physician licensed to practice medicine in all its branches. Provides that certain treatment shall be covered, including, but not limited to, psychiatric, psychological, rehabilitative, and therapeutic care. Effective July 1, 2021.</w:t>
      </w:r>
      <w:r>
        <w:br/>
      </w:r>
      <w:r>
        <w:br/>
      </w:r>
      <w:r>
        <w:rPr>
          <w:rStyle w:val="heading2"/>
        </w:rPr>
        <w:t>Last Action</w:t>
      </w:r>
      <w:bookmarkStart w:id="0" w:name="actions"/>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83016" w14:paraId="7BF1C8FD"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03540F11"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AD2A444"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0DF49B2D" w14:textId="77777777" w:rsidR="00683016" w:rsidRDefault="0068301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83016" w14:paraId="21E9BD13"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05B8823B" w14:textId="77777777" w:rsidR="00683016" w:rsidRDefault="0068301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1268CFB4" w14:textId="77777777" w:rsidR="00683016" w:rsidRDefault="0068301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59F4DDB1" w14:textId="77777777" w:rsidR="00683016" w:rsidRDefault="00683016">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1F07395A" w14:textId="77777777" w:rsidR="00683016" w:rsidRDefault="00683016">
      <w:pPr>
        <w:pStyle w:val="NormalWeb"/>
        <w:divId w:val="2137332625"/>
      </w:pPr>
    </w:p>
    <w:p w14:paraId="732FF50E" w14:textId="77777777" w:rsidR="00683016" w:rsidRDefault="00B47397">
      <w:pPr>
        <w:divId w:val="2137332625"/>
        <w:rPr>
          <w:rFonts w:eastAsia="Times New Roman"/>
        </w:rPr>
      </w:pPr>
      <w:r>
        <w:rPr>
          <w:rFonts w:eastAsia="Times New Roman"/>
        </w:rPr>
        <w:pict w14:anchorId="6EDBACC0">
          <v:rect id="_x0000_i1026" style="width:0;height:1.5pt" o:hralign="center" o:hrstd="t" o:hr="t" fillcolor="#a0a0a0" stroked="f"/>
        </w:pict>
      </w:r>
    </w:p>
    <w:p w14:paraId="11D8FF3E" w14:textId="77777777" w:rsidR="00683016" w:rsidRDefault="00683016">
      <w:pPr>
        <w:spacing w:after="240"/>
        <w:divId w:val="2137332625"/>
        <w:rPr>
          <w:rFonts w:eastAsia="Times New Roman"/>
        </w:rPr>
      </w:pPr>
      <w:r>
        <w:rPr>
          <w:rFonts w:eastAsia="Times New Roman"/>
        </w:rPr>
        <w:t xml:space="preserve">HB 158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HEALTH CARE &amp; HUMAN SERVICES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Camille Y. Lilly-Mary E. Flowers-LaToya Greenwood-Emanuel Chris Welch-Carol Ammons, Kelly M. Cassidy, Delia C. Ramirez, Michelle Mussman, Greg Harris, Robyn Gabel, Anna Moeller, Anne Stava-Murray, Kambium Buckner, Curtis J. Tarver, II, Lakesia Collins, William Davis, Marcus C. Evans, Jr., La Shawn K. Ford, Jehan Gordon-Booth, Sonya M. Harper, Thaddeus Jones, Rita Mayfield, Debbie Meyers-Martin, Lamont J. Robinson, Jr., Justin Slaughter, Nicholas K. Smith, André Thapedi, Maurice A. West, II, Jawaharial Williams, Elizabeth Hernandez, Barbara Hernandez, Eva Dina Delgado, Fred Crespo, Edgar Gonzalez, Jr., Will Guzzardi, Lindsey LaPointe, Natalie A. Manley, Sue Scherer, Denyse Stoneback, Dagmara Avelar, Kathleen Willis, Aaron M. Ortiz, Suzanne Ness and Jaime M. Andrade, Jr.</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Mattie Hunter-Robert Peters, Mike Simmons-Jacqueline Y. Collins-Patricia Van Pelt, Patrick J. Joyce, Ann Gillespie, Emil Jones, III-Kimberly A. Lightford, Cristina Castro, Cristina H. Pacione-Zayas, Elgie R. Sims, Jr., Napoleon Harris, III, Karina Villa, Julie A. Morrison and Doris Turner)</w:t>
      </w:r>
    </w:p>
    <w:p w14:paraId="4CC4A964" w14:textId="77777777" w:rsidR="00683016" w:rsidRDefault="00683016">
      <w:pPr>
        <w:pStyle w:val="NormalWeb"/>
        <w:divId w:val="2137332625"/>
      </w:pPr>
      <w:r>
        <w:rPr>
          <w:rStyle w:val="heading2"/>
        </w:rPr>
        <w:t>Synopsis As Introduced</w:t>
      </w:r>
      <w:r>
        <w:br/>
      </w:r>
      <w:r>
        <w:rPr>
          <w:rStyle w:val="content"/>
        </w:rPr>
        <w:t xml:space="preserve">      Creates the Community Health Worker Certification and Reimbursement Act. Amends various Acts regarding medical staff credentials; electronic posters and signs; N95 masks; Legionella bacteria testing; continuing education on implicit bias awareness; overdoses; the Prescription Monitoring Program; a dementia training program; taxation of blood sugar testing materials; funding of safety-net hospitals; a Child Care Assistance Program Eligibility Calculator; managed care organizations; Federally Qualified Health Centers; care coordination; billing; the Medicaid Business Opportunity Commission; reimbursement rates; doula services; personal care of family members; the State Health Assessment; the State Health Improvement Plan; child care training; and a Medicaid Managed Care Oversight Commission. Creates the Behavioral Health Workforce Education Center of Illinois Act. Creates the Underlying Causes of Crime and Violence Study Act. Creates the Special Commission on Gynecologic Cancer Act. Creates the Racial Impact Note Act to require the estimate of the impact on racial and ethnic minorities of certain bills. Creates the Health and Human Services Task </w:t>
      </w:r>
      <w:r>
        <w:rPr>
          <w:rStyle w:val="content"/>
        </w:rPr>
        <w:lastRenderedPageBreak/>
        <w:t>Force and Study Act to review health and human service departments and programs. Creates the Anti-Racism Commission Act concerning elimination of systemic racism. Creates the Sickle Cell Prevention, Care, and Treatment Program Act regarding programs and other matters. Amends the Illinois Health Facilities Planning Act in relation to the Health Facilities and Services Review Board, facility closure, and other matters. Creates the Medicaid Technical Assistance Act. Repeals, adds, and changes other provisions. Effective immediately.</w:t>
      </w:r>
      <w:r>
        <w:br/>
      </w:r>
      <w:r>
        <w:br/>
      </w:r>
      <w:r>
        <w:rPr>
          <w:rStyle w:val="heading2"/>
        </w:rPr>
        <w:t>House Committee Amendment No. 1</w:t>
      </w:r>
      <w:r>
        <w:br/>
      </w:r>
      <w:r>
        <w:rPr>
          <w:rStyle w:val="content"/>
        </w:rPr>
        <w:t>     Replaces everything after the enacting clause with the provisions of the introduced bill with the following changes: Removes language requiring the SHA and SHIP Partnership to regularly evaluate and update the State Health Assessment and track implementation of the State Health Improvement Plan with revisions as necessary. In provisions amending the Illinois Controlled Substances Act and regarding the Prescription Monitoring Program: (1) presents the findings of the General Assembly; (2) provides that opioid treatment programs may not transmit information without patient consent, and reports made may not be utilized for law enforcement purposes; and (3) provides that treatment of a patient may not be conditioned upon his or her consent to reporting. Removes provisions amending the Illinois Public Aid Code regarding child care. Removes language requiring the Department of Healthcare and Family Services to issue quarterly reports to the Governor and the General Assembly indicating: (i) the number of determinations of noncompliance since the last quarter; (ii) the number of financial penalties imposed; and (iii) the outcome or status of each determination. Makes other changes.</w:t>
      </w:r>
      <w:r>
        <w:br/>
      </w:r>
      <w:r>
        <w:br/>
      </w:r>
      <w:r>
        <w:rPr>
          <w:rStyle w:val="heading2"/>
        </w:rPr>
        <w:t>House Floor Amendment No. 3</w:t>
      </w:r>
      <w:r>
        <w:br/>
      </w:r>
      <w:r>
        <w:rPr>
          <w:rStyle w:val="content"/>
        </w:rPr>
        <w:t>     Removes provisions amending the Illinois Controlled Substances Act regarding the Prescription Monitoring Program. Makes changes in provisions amending the Adult Protective Services Act regarding adult protective services dementia training. In provisions regarding increasing access to primary care in hospitals, removes language providing that the program developed by the Department of Healthcare and Family Services shall encourage coordination between FQHCs and hospitals. In the Sickle Cell Prevention, Care, and Treatment Program Act, provides that expenditures from the Sickle Cell Chronic Disease Fund shall be subject to appropriation. Makes the following changes to the Medicaid Technical Assistance Center Act: (1) provides that the Center: (i) shall undertake efforts to identify and engage community-based providers offering behavioral health services or services addressing the social determinants of health, especially those predominantly serving communities of color or those operating within or near service deserts, for the purpose of offering training and technical assistance to them through the Center; and (ii) is committed to the principle that all Medicaid recipients have accessible and equitable physical and mental health care services; (2) requires all providers served through the Center to deliver services notwithstanding the patient's race, color, gender, gender identity, age, ancestry, marital status, military status, religion, national origin, disability status, sexual orientation, order of protection status, or immigration status; and (3) provides that moneys in the Medicaid Technical Assistance Center Fund shall be used for specified purposes, subject to appropriation. Makes other changes.</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83016" w14:paraId="7000F906"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2FA34030"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4E249A1"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182F7750" w14:textId="77777777" w:rsidR="00683016" w:rsidRDefault="0068301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83016" w14:paraId="1BC04283"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05E4786" w14:textId="77777777" w:rsidR="00683016" w:rsidRDefault="0068301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4/2/2021</w:t>
            </w:r>
          </w:p>
        </w:tc>
        <w:tc>
          <w:tcPr>
            <w:tcW w:w="500" w:type="pct"/>
            <w:tcBorders>
              <w:top w:val="outset" w:sz="6" w:space="0" w:color="000000"/>
              <w:left w:val="outset" w:sz="6" w:space="0" w:color="000000"/>
              <w:bottom w:val="outset" w:sz="6" w:space="0" w:color="000000"/>
              <w:right w:val="outset" w:sz="6" w:space="0" w:color="000000"/>
            </w:tcBorders>
            <w:hideMark/>
          </w:tcPr>
          <w:p w14:paraId="6BEAD2B1" w14:textId="77777777" w:rsidR="00683016" w:rsidRDefault="0068301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2AA1C99C" w14:textId="77777777" w:rsidR="00683016" w:rsidRDefault="00683016">
            <w:pPr>
              <w:rPr>
                <w:rFonts w:ascii="Arial" w:eastAsia="Times New Roman" w:hAnsi="Arial" w:cs="Arial"/>
                <w:color w:val="000000"/>
                <w:sz w:val="20"/>
                <w:szCs w:val="20"/>
              </w:rPr>
            </w:pPr>
            <w:r>
              <w:rPr>
                <w:rFonts w:ascii="Arial" w:eastAsia="Times New Roman" w:hAnsi="Arial" w:cs="Arial"/>
                <w:b/>
                <w:bCs/>
                <w:color w:val="000000"/>
                <w:sz w:val="20"/>
                <w:szCs w:val="20"/>
              </w:rPr>
              <w:t>Sent to the Governor</w:t>
            </w:r>
          </w:p>
        </w:tc>
      </w:tr>
    </w:tbl>
    <w:p w14:paraId="39C45117" w14:textId="77777777" w:rsidR="00683016" w:rsidRDefault="00683016">
      <w:pPr>
        <w:pStyle w:val="NormalWeb"/>
        <w:divId w:val="2137332625"/>
      </w:pPr>
    </w:p>
    <w:p w14:paraId="3B67AD5B" w14:textId="77777777" w:rsidR="00683016" w:rsidRDefault="00B47397">
      <w:pPr>
        <w:divId w:val="2137332625"/>
        <w:rPr>
          <w:rFonts w:eastAsia="Times New Roman"/>
        </w:rPr>
      </w:pPr>
      <w:r>
        <w:rPr>
          <w:rFonts w:eastAsia="Times New Roman"/>
        </w:rPr>
        <w:pict w14:anchorId="7C7F3CDB">
          <v:rect id="_x0000_i1027" style="width:0;height:1.5pt" o:hralign="center" o:hrstd="t" o:hr="t" fillcolor="#a0a0a0" stroked="f"/>
        </w:pict>
      </w:r>
    </w:p>
    <w:p w14:paraId="13725946" w14:textId="77777777" w:rsidR="00683016" w:rsidRDefault="00683016">
      <w:pPr>
        <w:spacing w:after="240"/>
        <w:divId w:val="2137332625"/>
        <w:rPr>
          <w:rFonts w:eastAsia="Times New Roman"/>
        </w:rPr>
      </w:pPr>
      <w:r>
        <w:rPr>
          <w:rFonts w:eastAsia="Times New Roman"/>
        </w:rPr>
        <w:t xml:space="preserve">HB 159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HEALTH CARE &amp; HUMAN SERVICES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Camille Y. Lilly</w:t>
      </w:r>
    </w:p>
    <w:p w14:paraId="24D78469" w14:textId="77777777" w:rsidR="00683016" w:rsidRDefault="00683016">
      <w:pPr>
        <w:pStyle w:val="NormalWeb"/>
        <w:divId w:val="2137332625"/>
      </w:pPr>
      <w:r>
        <w:rPr>
          <w:rStyle w:val="heading2"/>
        </w:rPr>
        <w:t>Synopsis As Introduced</w:t>
      </w:r>
      <w:r>
        <w:br/>
      </w:r>
      <w:r>
        <w:rPr>
          <w:rStyle w:val="content"/>
        </w:rPr>
        <w:t xml:space="preserve">      Creates the Community Health Worker Certification and Reimbursement Act. Amends various Acts regarding medical staff credentials; electronic posters and signs; N95 masks; Legionella bacteria testing; continuing education on implicit bias awareness; overdoses; the Prescription Monitoring Program; a dementia training program; taxation of blood sugar testing materials; funding of safety-net hospitals; a Child Care Assistance Program Eligibility Calculator; managed care organizations; Federally Qualified Health Centers; care coordination; billing; the Medicaid Business Opportunity Commission; reimbursement rates; doula services; personal care of family members; the State Health Assessment; the State Health Improvement Plan; child care training; and a Medicaid Managed Care Oversight Commission. Creates the </w:t>
      </w:r>
      <w:r>
        <w:rPr>
          <w:rStyle w:val="content"/>
        </w:rPr>
        <w:lastRenderedPageBreak/>
        <w:t>Behavioral Health Workforce Education Center of Illinois Act. Creates the Underlying Causes of Crime and Violence Study Act. Creates the Special Commission on Gynecologic Cancer Act. Creates the Racial Impact Note Act to require the estimate of the impact on racial and ethnic minorities of certain bills. Creates the Health and Human Services Task Force and Study Act to review health and human service departments and programs. Creates the Anti-Racism Commission Act concerning elimination of systemic racism. Creates the Sickle Cell Prevention, Care, and Treatment Program Act regarding programs and other matters. Amends the Illinois Health Facilities Planning Act in relation to the Health Facilities and Services Review Board, facility closure, and other matters. Repeals, adds, and changes other provisions.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83016" w14:paraId="579B0598"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7AFF6989"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380B238"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6B41D526" w14:textId="77777777" w:rsidR="00683016" w:rsidRDefault="0068301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83016" w14:paraId="7963CA05"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1327C8C" w14:textId="77777777" w:rsidR="00683016" w:rsidRDefault="0068301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38E0E904" w14:textId="77777777" w:rsidR="00683016" w:rsidRDefault="0068301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2758167F" w14:textId="77777777" w:rsidR="00683016" w:rsidRDefault="00683016">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044A1163" w14:textId="77777777" w:rsidR="00683016" w:rsidRDefault="00683016">
      <w:pPr>
        <w:pStyle w:val="NormalWeb"/>
        <w:divId w:val="2137332625"/>
      </w:pPr>
    </w:p>
    <w:p w14:paraId="2889C846" w14:textId="77777777" w:rsidR="00683016" w:rsidRDefault="00B47397">
      <w:pPr>
        <w:divId w:val="2137332625"/>
        <w:rPr>
          <w:rFonts w:eastAsia="Times New Roman"/>
        </w:rPr>
      </w:pPr>
      <w:r>
        <w:rPr>
          <w:rFonts w:eastAsia="Times New Roman"/>
        </w:rPr>
        <w:pict w14:anchorId="384E882F">
          <v:rect id="_x0000_i1028" style="width:0;height:1.5pt" o:hralign="center" o:hrstd="t" o:hr="t" fillcolor="#a0a0a0" stroked="f"/>
        </w:pict>
      </w:r>
    </w:p>
    <w:p w14:paraId="48D4FFF1" w14:textId="77777777" w:rsidR="00683016" w:rsidRDefault="00683016">
      <w:pPr>
        <w:spacing w:after="240"/>
        <w:divId w:val="2137332625"/>
        <w:rPr>
          <w:rFonts w:eastAsia="Times New Roman"/>
        </w:rPr>
      </w:pPr>
      <w:r>
        <w:rPr>
          <w:rFonts w:eastAsia="Times New Roman"/>
        </w:rPr>
        <w:t xml:space="preserve">HB 309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IMPLICIT BIAS TRAINING HEALTH</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LaToya Greenwood, Stephanie A. Kifowit and Barbara Hernandez</w:t>
      </w:r>
    </w:p>
    <w:p w14:paraId="2E6BAA93" w14:textId="77777777" w:rsidR="00683016" w:rsidRDefault="00683016">
      <w:pPr>
        <w:pStyle w:val="NormalWeb"/>
        <w:divId w:val="2137332625"/>
      </w:pPr>
      <w:r>
        <w:rPr>
          <w:rStyle w:val="heading2"/>
        </w:rPr>
        <w:t>Synopsis As Introduced</w:t>
      </w:r>
      <w:r>
        <w:br/>
      </w:r>
      <w:r>
        <w:rPr>
          <w:rStyle w:val="content"/>
        </w:rPr>
        <w:t>      Creates the Implicit Bias Training for Health Care Professionals Act. Provides that in order to renew a license as a health care professional in the State, a licensee shall complete an evidence-based implicit bias training, which shall include the promotion of bias-reducing strategies to address how unintended biases regarding race, ethnicity, gender, identity, sexual orientation, socioeconomic status, or other characteristics affect the health care industry. Specifies information that shall be included in the implicit bias training. Provides that the Department of Financial and Professional Regulation shall adopt rules to implement the Act.</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83016" w14:paraId="47842DE9"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737BA410"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951F1C5"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07B50B6E" w14:textId="77777777" w:rsidR="00683016" w:rsidRDefault="0068301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83016" w14:paraId="0987648E"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4E23144" w14:textId="77777777" w:rsidR="00683016" w:rsidRDefault="0068301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6488CD93" w14:textId="77777777" w:rsidR="00683016" w:rsidRDefault="0068301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6F43725E" w14:textId="77777777" w:rsidR="00683016" w:rsidRDefault="00683016">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2A295E59" w14:textId="77777777" w:rsidR="00683016" w:rsidRDefault="00683016">
      <w:pPr>
        <w:pStyle w:val="NormalWeb"/>
        <w:divId w:val="2137332625"/>
      </w:pPr>
    </w:p>
    <w:p w14:paraId="1015501B" w14:textId="77777777" w:rsidR="00683016" w:rsidRDefault="00B47397">
      <w:pPr>
        <w:divId w:val="2137332625"/>
        <w:rPr>
          <w:rFonts w:eastAsia="Times New Roman"/>
        </w:rPr>
      </w:pPr>
      <w:r>
        <w:rPr>
          <w:rFonts w:eastAsia="Times New Roman"/>
        </w:rPr>
        <w:pict w14:anchorId="37CB38D5">
          <v:rect id="_x0000_i1029" style="width:0;height:1.5pt" o:hralign="center" o:hrstd="t" o:hr="t" fillcolor="#a0a0a0" stroked="f"/>
        </w:pict>
      </w:r>
    </w:p>
    <w:p w14:paraId="1CAED222" w14:textId="77777777" w:rsidR="00683016" w:rsidRDefault="00683016">
      <w:pPr>
        <w:spacing w:after="240"/>
        <w:divId w:val="2137332625"/>
        <w:rPr>
          <w:rFonts w:eastAsia="Times New Roman"/>
        </w:rPr>
      </w:pPr>
      <w:r>
        <w:rPr>
          <w:rFonts w:eastAsia="Times New Roman"/>
        </w:rPr>
        <w:t xml:space="preserve">HB 707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TELEHEALTH INSURANCE COVERAGE</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Daniel Didech, Jonathan Carroll, Stephanie A. Kifowit, Suzanne Ness and Lindsey LaPointe</w:t>
      </w:r>
    </w:p>
    <w:p w14:paraId="79C03046" w14:textId="77777777" w:rsidR="00683016" w:rsidRDefault="00683016">
      <w:pPr>
        <w:pStyle w:val="NormalWeb"/>
        <w:divId w:val="2137332625"/>
      </w:pPr>
      <w:r>
        <w:rPr>
          <w:rStyle w:val="heading2"/>
        </w:rPr>
        <w:t>Synopsis As Introduced</w:t>
      </w:r>
      <w:r>
        <w:br/>
      </w:r>
      <w:r>
        <w:rPr>
          <w:rStyle w:val="content"/>
        </w:rPr>
        <w:t>      Amends the Illinois Insurance Code. In provisions concerning coverage for telehealth services, provides that if an individual or group policy of accident or health insurance provides coverage for telehealth services, reimbursement for services provided through telehealth services shall be equivalent to reimbursement for the same services provided through in-person consultation.</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83016" w14:paraId="657DCFEC"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5D08EA09"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A0737CF"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41F4C030" w14:textId="77777777" w:rsidR="00683016" w:rsidRDefault="0068301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83016" w14:paraId="6824FD8A"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269E6C73" w14:textId="77777777" w:rsidR="00683016" w:rsidRDefault="00683016">
            <w:pPr>
              <w:jc w:val="right"/>
              <w:rPr>
                <w:rFonts w:ascii="Arial" w:eastAsia="Times New Roman" w:hAnsi="Arial" w:cs="Arial"/>
                <w:color w:val="000000"/>
                <w:sz w:val="20"/>
                <w:szCs w:val="20"/>
              </w:rPr>
            </w:pPr>
            <w:r>
              <w:rPr>
                <w:rFonts w:ascii="Arial" w:eastAsia="Times New Roman" w:hAnsi="Arial" w:cs="Arial"/>
                <w:color w:val="000000"/>
                <w:sz w:val="20"/>
                <w:szCs w:val="20"/>
              </w:rPr>
              <w:lastRenderedPageBreak/>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26B337D8" w14:textId="77777777" w:rsidR="00683016" w:rsidRDefault="0068301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4472188F" w14:textId="77777777" w:rsidR="00683016" w:rsidRDefault="00683016">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6E1F7DEF" w14:textId="77777777" w:rsidR="00683016" w:rsidRDefault="00683016">
      <w:pPr>
        <w:pStyle w:val="NormalWeb"/>
        <w:divId w:val="2137332625"/>
      </w:pPr>
    </w:p>
    <w:p w14:paraId="492F1BC1" w14:textId="77777777" w:rsidR="00683016" w:rsidRDefault="00B47397">
      <w:pPr>
        <w:divId w:val="2137332625"/>
        <w:rPr>
          <w:rFonts w:eastAsia="Times New Roman"/>
        </w:rPr>
      </w:pPr>
      <w:r>
        <w:rPr>
          <w:rFonts w:eastAsia="Times New Roman"/>
        </w:rPr>
        <w:pict w14:anchorId="0A502158">
          <v:rect id="_x0000_i1030" style="width:0;height:1.5pt" o:hralign="center" o:hrstd="t" o:hr="t" fillcolor="#a0a0a0" stroked="f"/>
        </w:pict>
      </w:r>
    </w:p>
    <w:p w14:paraId="2F48A48A" w14:textId="77777777" w:rsidR="00683016" w:rsidRDefault="00683016">
      <w:pPr>
        <w:spacing w:after="240"/>
        <w:divId w:val="2137332625"/>
        <w:rPr>
          <w:rFonts w:eastAsia="Times New Roman"/>
        </w:rPr>
      </w:pPr>
      <w:r>
        <w:rPr>
          <w:rFonts w:eastAsia="Times New Roman"/>
        </w:rPr>
        <w:t xml:space="preserve">HB 1822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EARLY CHILDHOOD PROGRAM ELIGIB</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William Davis and Kathleen Willis</w:t>
      </w:r>
    </w:p>
    <w:p w14:paraId="10DD0B6A" w14:textId="77777777" w:rsidR="00683016" w:rsidRDefault="00683016">
      <w:pPr>
        <w:pStyle w:val="NormalWeb"/>
        <w:divId w:val="2137332625"/>
      </w:pPr>
      <w:r>
        <w:rPr>
          <w:rStyle w:val="heading2"/>
        </w:rPr>
        <w:t>Synopsis As Introduced</w:t>
      </w:r>
      <w:r>
        <w:br/>
      </w:r>
      <w:r>
        <w:rPr>
          <w:rStyle w:val="content"/>
        </w:rPr>
        <w:t>      Creates the Early Childhood Program Eligibility Screening Act. Establishes the Early Childhood Program Eligibility Screening Program to coordinate the enrollment of children into early childhood programs that receive 90% or more of their funding through federal and State funds and that provide services to children from birth to 5 years of age. Sets forth requirements for the program. Provides that the program shall be implemented and administered by the Governor's Office of Early Childhood Development, which shall act in cooperation with other programs serving young children in the community. Requires the Governor's Office of Early Childhood Development to develop a Universal Early Childhood Program Application. Provides that each early childhood program in a community that receives 90% or more of its funding through federal and State funds and that provides services to children from birth to 5 years of age shall use the application to determine a family's eligibility for any and all of the community's early childhood programs. Sets forth what must be included on the application. Contains provisions concerning enrollment and placement. Provides for rulemaking.</w:t>
      </w:r>
      <w:r>
        <w:br/>
      </w:r>
      <w:r>
        <w:br/>
      </w:r>
      <w:r>
        <w:rPr>
          <w:rStyle w:val="heading2"/>
        </w:rPr>
        <w:t>House Committee Amendment No. 1</w:t>
      </w:r>
      <w:r>
        <w:br/>
      </w:r>
      <w:r>
        <w:rPr>
          <w:rStyle w:val="content"/>
        </w:rPr>
        <w:t>     Replaces everything after the enacting clause. Reinserts the contents of the bill with the following changes. Renames the Act to the Early Childhood Program Recruitment and Eligibility Screening Pilot Program Act. Renames the program created under the Act to the Early Childhood Program Recruitment and Eligibility Screening Pilot Program. Provides that the State Board of Education (rather than the Governor's Office of Early Childhood Development) shall implement and administer the pilot program. Removes early intervention services or programs, Child and Family Connections offices, the Child Find Project, and the Maternal, Infant, and Early Childhood Home Visiting Program as programs included in the pilot program. Provides that the Early Childhood Program Recruitment and Eligibility Screening Pilot Program shall begin with the 2021-2022 school year and shall operate for a period of 2 school years in which either Pilot Program One or Pilot Program Two shall be implemented as determined by the location of the participating entity; defines "participating entity". Provides that the State Board of Education (rather than the Governor's Office of Early Childhood Development) shall develop a Universal Early Childhood Program Application. Adds an effective date of July 1, 2021.</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83016" w14:paraId="75DF676F"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0B0BADB7"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A13EE8A"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49B312A7" w14:textId="77777777" w:rsidR="00683016" w:rsidRDefault="0068301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83016" w14:paraId="5F587C97"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168FF434" w14:textId="77777777" w:rsidR="00683016" w:rsidRDefault="0068301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4/8/2021</w:t>
            </w:r>
          </w:p>
        </w:tc>
        <w:tc>
          <w:tcPr>
            <w:tcW w:w="500" w:type="pct"/>
            <w:tcBorders>
              <w:top w:val="outset" w:sz="6" w:space="0" w:color="000000"/>
              <w:left w:val="outset" w:sz="6" w:space="0" w:color="000000"/>
              <w:bottom w:val="outset" w:sz="6" w:space="0" w:color="000000"/>
              <w:right w:val="outset" w:sz="6" w:space="0" w:color="000000"/>
            </w:tcBorders>
            <w:hideMark/>
          </w:tcPr>
          <w:p w14:paraId="2B983181" w14:textId="77777777" w:rsidR="00683016" w:rsidRDefault="0068301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08AFE7B3" w14:textId="77777777" w:rsidR="00683016" w:rsidRDefault="00683016">
            <w:pPr>
              <w:rPr>
                <w:rFonts w:ascii="Arial" w:eastAsia="Times New Roman" w:hAnsi="Arial" w:cs="Arial"/>
                <w:color w:val="000000"/>
                <w:sz w:val="20"/>
                <w:szCs w:val="20"/>
              </w:rPr>
            </w:pPr>
            <w:r>
              <w:rPr>
                <w:rFonts w:ascii="Arial" w:eastAsia="Times New Roman" w:hAnsi="Arial" w:cs="Arial"/>
                <w:b/>
                <w:bCs/>
                <w:color w:val="000000"/>
                <w:sz w:val="20"/>
                <w:szCs w:val="20"/>
              </w:rPr>
              <w:t>Placed on Calendar 2nd Reading - Short Debate</w:t>
            </w:r>
          </w:p>
        </w:tc>
      </w:tr>
    </w:tbl>
    <w:p w14:paraId="60B0A065" w14:textId="77777777" w:rsidR="00683016" w:rsidRDefault="00683016">
      <w:pPr>
        <w:pStyle w:val="NormalWeb"/>
        <w:divId w:val="2137332625"/>
      </w:pPr>
    </w:p>
    <w:p w14:paraId="73061FF9" w14:textId="77777777" w:rsidR="00683016" w:rsidRDefault="00B47397">
      <w:pPr>
        <w:divId w:val="2137332625"/>
        <w:rPr>
          <w:rFonts w:eastAsia="Times New Roman"/>
        </w:rPr>
      </w:pPr>
      <w:r>
        <w:rPr>
          <w:rFonts w:eastAsia="Times New Roman"/>
        </w:rPr>
        <w:pict w14:anchorId="3F1BD7E7">
          <v:rect id="_x0000_i1031" style="width:0;height:1.5pt" o:hralign="center" o:hrstd="t" o:hr="t" fillcolor="#a0a0a0" stroked="f"/>
        </w:pict>
      </w:r>
    </w:p>
    <w:p w14:paraId="4D059921" w14:textId="77777777" w:rsidR="00683016" w:rsidRDefault="00683016">
      <w:pPr>
        <w:spacing w:after="240"/>
        <w:divId w:val="2137332625"/>
        <w:rPr>
          <w:rFonts w:eastAsia="Times New Roman"/>
        </w:rPr>
      </w:pPr>
      <w:r>
        <w:rPr>
          <w:rFonts w:eastAsia="Times New Roman"/>
        </w:rPr>
        <w:t xml:space="preserve">HB 1824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BEHAVIOR ANALYST-LICENSURE</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Kathleen Willis</w:t>
      </w:r>
    </w:p>
    <w:p w14:paraId="6AD062A0" w14:textId="77777777" w:rsidR="00683016" w:rsidRDefault="00683016">
      <w:pPr>
        <w:pStyle w:val="NormalWeb"/>
        <w:divId w:val="2137332625"/>
      </w:pPr>
      <w:r>
        <w:rPr>
          <w:rStyle w:val="heading2"/>
        </w:rPr>
        <w:t>Synopsis As Introduced</w:t>
      </w:r>
      <w:r>
        <w:br/>
      </w:r>
      <w:r>
        <w:rPr>
          <w:rStyle w:val="content"/>
        </w:rPr>
        <w:t xml:space="preserve">      Creates the Behavior Analyst Licensing Act. Provides for licensure of behavior analysts and assistant behavior analysts. Creates the Advisory Board of Behavior Analysts. Provides qualifications for licensure application, including for those who have met certain requirements before the effective date of the Act. Establishes the powers and duties of the Department of Financial and Professional Regulation, including, but not limited to, adopting rules setting forth minimum </w:t>
      </w:r>
      <w:r>
        <w:rPr>
          <w:rStyle w:val="content"/>
        </w:rPr>
        <w:lastRenderedPageBreak/>
        <w:t>standards for licensure, taking disciplinary or nondisciplinary actions, and authorizing examinations. Provides for grounds for disciplinary actions and for civil and criminal penalties for violations of the Act. Creates provisions concerning hearings, appointment of hearing officers, and rehearings. Provides for judicial review of all final administrative decisions of the Department. Amends the Regulatory Sunset Act. Provides that the Behavior Analyst Licensing Act is repealed on January 1, 2032.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83016" w14:paraId="0B89AC6B"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57647395"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3B304DA"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45CE0459" w14:textId="77777777" w:rsidR="00683016" w:rsidRDefault="0068301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83016" w14:paraId="015D9537"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BA82F6E" w14:textId="77777777" w:rsidR="00683016" w:rsidRDefault="0068301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3E306F65" w14:textId="77777777" w:rsidR="00683016" w:rsidRDefault="0068301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632E46C3" w14:textId="77777777" w:rsidR="00683016" w:rsidRDefault="00683016">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7E320172" w14:textId="77777777" w:rsidR="00683016" w:rsidRDefault="00683016">
      <w:pPr>
        <w:pStyle w:val="NormalWeb"/>
        <w:divId w:val="2137332625"/>
      </w:pPr>
    </w:p>
    <w:p w14:paraId="5F6E6188" w14:textId="77777777" w:rsidR="00683016" w:rsidRDefault="00B47397">
      <w:pPr>
        <w:divId w:val="2137332625"/>
        <w:rPr>
          <w:rFonts w:eastAsia="Times New Roman"/>
        </w:rPr>
      </w:pPr>
      <w:r>
        <w:rPr>
          <w:rFonts w:eastAsia="Times New Roman"/>
        </w:rPr>
        <w:pict w14:anchorId="2A3695D5">
          <v:rect id="_x0000_i1032" style="width:0;height:1.5pt" o:hralign="center" o:hrstd="t" o:hr="t" fillcolor="#a0a0a0" stroked="f"/>
        </w:pict>
      </w:r>
    </w:p>
    <w:p w14:paraId="28A0922C" w14:textId="77777777" w:rsidR="00683016" w:rsidRDefault="00683016">
      <w:pPr>
        <w:spacing w:after="240"/>
        <w:divId w:val="2137332625"/>
        <w:rPr>
          <w:rFonts w:eastAsia="Times New Roman"/>
        </w:rPr>
      </w:pPr>
      <w:r>
        <w:rPr>
          <w:rFonts w:eastAsia="Times New Roman"/>
        </w:rPr>
        <w:t xml:space="preserve">HB 2474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IEMA-LIC REVOCATION PROHIBITED</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Deanne M. Mazzochi</w:t>
      </w:r>
    </w:p>
    <w:p w14:paraId="33146DD0" w14:textId="77777777" w:rsidR="00683016" w:rsidRDefault="00683016">
      <w:pPr>
        <w:pStyle w:val="NormalWeb"/>
        <w:divId w:val="2137332625"/>
      </w:pPr>
      <w:r>
        <w:rPr>
          <w:rStyle w:val="heading2"/>
        </w:rPr>
        <w:t>Synopsis As Introduced</w:t>
      </w:r>
      <w:r>
        <w:br/>
      </w:r>
      <w:r>
        <w:rPr>
          <w:rStyle w:val="content"/>
        </w:rPr>
        <w:t>      Amends the Illinois Emergency Management Agency Act. Provides that no occupational or professional license issued by any State agency to a business or person may be revoked or suspended based upon a failure to comply with an executive order related to the COVID-19 Pandemic, unless a court order has been obtained to allow such license revocation or suspension. Provides that no State agency or employee of that State agency may enter on to the premises of a business or person for the purpose of effectuating the revocation or suspension of an occupational or professional license based upon a failure to comply with an executive order related to the COVID-19 Pandemic, unless a court order has been obtained to allow the enforcing State agency to enter on to the premises for such purpose and notice has been provided to the relevant State legislators of the district in which the business or person resides.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83016" w14:paraId="6641F8F5"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31C59782"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45232FE"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607AE8CD" w14:textId="77777777" w:rsidR="00683016" w:rsidRDefault="0068301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83016" w14:paraId="23E5CFEE"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0BF8ABD8" w14:textId="77777777" w:rsidR="00683016" w:rsidRDefault="0068301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5DE532F7" w14:textId="77777777" w:rsidR="00683016" w:rsidRDefault="0068301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3CE12218" w14:textId="77777777" w:rsidR="00683016" w:rsidRDefault="00683016">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4266B5CD" w14:textId="77777777" w:rsidR="00683016" w:rsidRDefault="00683016">
      <w:pPr>
        <w:pStyle w:val="NormalWeb"/>
        <w:divId w:val="2137332625"/>
      </w:pPr>
    </w:p>
    <w:p w14:paraId="7959593A" w14:textId="77777777" w:rsidR="00683016" w:rsidRDefault="00B47397">
      <w:pPr>
        <w:divId w:val="2137332625"/>
        <w:rPr>
          <w:rFonts w:eastAsia="Times New Roman"/>
        </w:rPr>
      </w:pPr>
      <w:r>
        <w:rPr>
          <w:rFonts w:eastAsia="Times New Roman"/>
        </w:rPr>
        <w:pict w14:anchorId="0B1EC8D9">
          <v:rect id="_x0000_i1033" style="width:0;height:1.5pt" o:hralign="center" o:hrstd="t" o:hr="t" fillcolor="#a0a0a0" stroked="f"/>
        </w:pict>
      </w:r>
    </w:p>
    <w:p w14:paraId="73C10B84" w14:textId="77777777" w:rsidR="00683016" w:rsidRDefault="00683016">
      <w:pPr>
        <w:spacing w:after="240"/>
        <w:divId w:val="2137332625"/>
        <w:rPr>
          <w:rFonts w:eastAsia="Times New Roman"/>
        </w:rPr>
      </w:pPr>
      <w:r>
        <w:rPr>
          <w:rFonts w:eastAsia="Times New Roman"/>
        </w:rPr>
        <w:t xml:space="preserve">HB 2554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TELEHEALTH-RULES-ACUPUNCTURE</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Theresa Mah, Mike Murphy and Mark L. Walker</w:t>
      </w:r>
    </w:p>
    <w:p w14:paraId="4FE3B41F" w14:textId="77777777" w:rsidR="00683016" w:rsidRDefault="00683016">
      <w:pPr>
        <w:pStyle w:val="NormalWeb"/>
        <w:divId w:val="2137332625"/>
      </w:pPr>
      <w:r>
        <w:rPr>
          <w:rStyle w:val="heading2"/>
        </w:rPr>
        <w:t>Synopsis As Introduced</w:t>
      </w:r>
      <w:r>
        <w:br/>
      </w:r>
      <w:r>
        <w:rPr>
          <w:rStyle w:val="content"/>
        </w:rPr>
        <w:t>      Amends the Telehealth Act. Provides that the Department of Financial and Professional Regulation, in consultation with the appropriate advisory board, may adopt rules to clarify applicable services and administer the Act. Changes the definition of "health care professional" to include acupuncturists.</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83016" w14:paraId="27219ED5"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6D81FC20"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EB242EC"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07BE35C6" w14:textId="77777777" w:rsidR="00683016" w:rsidRDefault="0068301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83016" w14:paraId="102070DC"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4FD72A2B" w14:textId="77777777" w:rsidR="00683016" w:rsidRDefault="0068301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3/18/2021</w:t>
            </w:r>
          </w:p>
        </w:tc>
        <w:tc>
          <w:tcPr>
            <w:tcW w:w="500" w:type="pct"/>
            <w:tcBorders>
              <w:top w:val="outset" w:sz="6" w:space="0" w:color="000000"/>
              <w:left w:val="outset" w:sz="6" w:space="0" w:color="000000"/>
              <w:bottom w:val="outset" w:sz="6" w:space="0" w:color="000000"/>
              <w:right w:val="outset" w:sz="6" w:space="0" w:color="000000"/>
            </w:tcBorders>
            <w:hideMark/>
          </w:tcPr>
          <w:p w14:paraId="0C7996D4" w14:textId="77777777" w:rsidR="00683016" w:rsidRDefault="0068301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2F9C0960" w14:textId="77777777" w:rsidR="00683016" w:rsidRDefault="00683016">
            <w:pPr>
              <w:rPr>
                <w:rFonts w:ascii="Arial" w:eastAsia="Times New Roman" w:hAnsi="Arial" w:cs="Arial"/>
                <w:color w:val="000000"/>
                <w:sz w:val="20"/>
                <w:szCs w:val="20"/>
              </w:rPr>
            </w:pPr>
            <w:r>
              <w:rPr>
                <w:rFonts w:ascii="Arial" w:eastAsia="Times New Roman" w:hAnsi="Arial" w:cs="Arial"/>
                <w:b/>
                <w:bCs/>
                <w:color w:val="000000"/>
                <w:sz w:val="20"/>
                <w:szCs w:val="20"/>
              </w:rPr>
              <w:t>Placed on Calendar 2nd Reading - Consent Calendar</w:t>
            </w:r>
          </w:p>
        </w:tc>
      </w:tr>
    </w:tbl>
    <w:p w14:paraId="47965840" w14:textId="77777777" w:rsidR="00683016" w:rsidRDefault="00683016">
      <w:pPr>
        <w:pStyle w:val="NormalWeb"/>
        <w:divId w:val="2137332625"/>
      </w:pPr>
    </w:p>
    <w:p w14:paraId="6DC46F28" w14:textId="77777777" w:rsidR="00683016" w:rsidRDefault="00B47397">
      <w:pPr>
        <w:divId w:val="2137332625"/>
        <w:rPr>
          <w:rFonts w:eastAsia="Times New Roman"/>
        </w:rPr>
      </w:pPr>
      <w:r>
        <w:rPr>
          <w:rFonts w:eastAsia="Times New Roman"/>
        </w:rPr>
        <w:pict w14:anchorId="370BF6B6">
          <v:rect id="_x0000_i1034" style="width:0;height:1.5pt" o:hralign="center" o:hrstd="t" o:hr="t" fillcolor="#a0a0a0" stroked="f"/>
        </w:pict>
      </w:r>
    </w:p>
    <w:p w14:paraId="23E93E8E" w14:textId="77777777" w:rsidR="00683016" w:rsidRDefault="00683016">
      <w:pPr>
        <w:spacing w:after="240"/>
        <w:divId w:val="2137332625"/>
        <w:rPr>
          <w:rFonts w:eastAsia="Times New Roman"/>
        </w:rPr>
      </w:pPr>
      <w:r>
        <w:rPr>
          <w:rFonts w:eastAsia="Times New Roman"/>
        </w:rPr>
        <w:t xml:space="preserve">HB 2776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DFPR-MILITARY LICENSING</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LaToya Greenwood, Jay Hoffman and Charles Meier</w:t>
      </w:r>
    </w:p>
    <w:p w14:paraId="46118C27" w14:textId="77777777" w:rsidR="00683016" w:rsidRDefault="00683016">
      <w:pPr>
        <w:pStyle w:val="NormalWeb"/>
        <w:divId w:val="2137332625"/>
      </w:pPr>
      <w:r>
        <w:rPr>
          <w:rStyle w:val="heading2"/>
        </w:rPr>
        <w:t>Synopsis As Introduced</w:t>
      </w:r>
      <w:r>
        <w:br/>
      </w:r>
      <w:r>
        <w:rPr>
          <w:rStyle w:val="content"/>
        </w:rPr>
        <w:t>      Amends the Civil Administrative Code of Illinois. Provides that service members and their spouses may engage in the practice of their occupation or profession without being licensed in the State of Illinois, subject to outlined circumstances and limitations. Provides that each director of a department that issues an occupational or professional license shall verify that the existing license for a service member or military spouse is in good standing from any state, commonwealth, or territory of the United States or the District of Columbia. Provides that if an existing license for a service member or military spouse is in good standing, the Department of Financial and Professional Regulation shall waive any examination, educational, or experience requirements enabling exception to state licensure requirements. Provides that a department may adopt any rules necessary for the implementation and administration of provisions regarding military license exceptions and by rule shall provide for fees for administration.</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83016" w14:paraId="5E889F5F"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2A3A8159"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180EA42"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69A79EEB" w14:textId="77777777" w:rsidR="00683016" w:rsidRDefault="0068301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83016" w14:paraId="28374991"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A56DEF9" w14:textId="77777777" w:rsidR="00683016" w:rsidRDefault="0068301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4/8/2021</w:t>
            </w:r>
          </w:p>
        </w:tc>
        <w:tc>
          <w:tcPr>
            <w:tcW w:w="500" w:type="pct"/>
            <w:tcBorders>
              <w:top w:val="outset" w:sz="6" w:space="0" w:color="000000"/>
              <w:left w:val="outset" w:sz="6" w:space="0" w:color="000000"/>
              <w:bottom w:val="outset" w:sz="6" w:space="0" w:color="000000"/>
              <w:right w:val="outset" w:sz="6" w:space="0" w:color="000000"/>
            </w:tcBorders>
            <w:hideMark/>
          </w:tcPr>
          <w:p w14:paraId="31B4B9AB" w14:textId="77777777" w:rsidR="00683016" w:rsidRDefault="0068301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7D43AC56" w14:textId="77777777" w:rsidR="00683016" w:rsidRDefault="00683016">
            <w:pPr>
              <w:rPr>
                <w:rFonts w:ascii="Arial" w:eastAsia="Times New Roman" w:hAnsi="Arial" w:cs="Arial"/>
                <w:color w:val="000000"/>
                <w:sz w:val="20"/>
                <w:szCs w:val="20"/>
              </w:rPr>
            </w:pPr>
            <w:r>
              <w:rPr>
                <w:rFonts w:ascii="Arial" w:eastAsia="Times New Roman" w:hAnsi="Arial" w:cs="Arial"/>
                <w:b/>
                <w:bCs/>
                <w:color w:val="000000"/>
                <w:sz w:val="20"/>
                <w:szCs w:val="20"/>
              </w:rPr>
              <w:t>Placed on Calendar 2nd Reading - Short Debate</w:t>
            </w:r>
          </w:p>
        </w:tc>
      </w:tr>
    </w:tbl>
    <w:p w14:paraId="6C0E0FEC" w14:textId="77777777" w:rsidR="00683016" w:rsidRDefault="00683016">
      <w:pPr>
        <w:pStyle w:val="NormalWeb"/>
        <w:divId w:val="2137332625"/>
      </w:pPr>
    </w:p>
    <w:p w14:paraId="7285BF2D" w14:textId="77777777" w:rsidR="00683016" w:rsidRDefault="00B47397">
      <w:pPr>
        <w:divId w:val="2137332625"/>
        <w:rPr>
          <w:rFonts w:eastAsia="Times New Roman"/>
        </w:rPr>
      </w:pPr>
      <w:r>
        <w:rPr>
          <w:rFonts w:eastAsia="Times New Roman"/>
        </w:rPr>
        <w:pict w14:anchorId="610481B3">
          <v:rect id="_x0000_i1035" style="width:0;height:1.5pt" o:hralign="center" o:hrstd="t" o:hr="t" fillcolor="#a0a0a0" stroked="f"/>
        </w:pict>
      </w:r>
    </w:p>
    <w:p w14:paraId="100417AA" w14:textId="77777777" w:rsidR="00683016" w:rsidRDefault="00683016">
      <w:pPr>
        <w:spacing w:after="240"/>
        <w:divId w:val="2137332625"/>
        <w:rPr>
          <w:rFonts w:eastAsia="Times New Roman"/>
        </w:rPr>
      </w:pPr>
      <w:r>
        <w:rPr>
          <w:rFonts w:eastAsia="Times New Roman"/>
        </w:rPr>
        <w:t xml:space="preserve">HB 2881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PHYSICAL THERAPY COMPACT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Deanne M. Mazzochi</w:t>
      </w:r>
    </w:p>
    <w:p w14:paraId="080C810B" w14:textId="77777777" w:rsidR="00683016" w:rsidRDefault="00683016">
      <w:pPr>
        <w:pStyle w:val="NormalWeb"/>
        <w:divId w:val="2137332625"/>
      </w:pPr>
      <w:r>
        <w:rPr>
          <w:rStyle w:val="heading2"/>
        </w:rPr>
        <w:t>Synopsis As Introduced</w:t>
      </w:r>
      <w:r>
        <w:br/>
      </w:r>
      <w:r>
        <w:rPr>
          <w:rStyle w:val="content"/>
        </w:rPr>
        <w:t>      Amends the Illinois Physical Therapy Act. Provides that the State of Illinois ratifies and approves the Physical Therapy Licensure Compact. Provides that the purpose of the Compact is to facilitate interstate practice of physical therapy with the goal of improving public access to physical therapy services, and states that the Compact preserves the regulatory authority of states to protect public health and safety through the current system of state licensure. The Compact contains provisions concerning definitions, state participation in the Compact, active duty military personnel and their spouses, adverse actions, establishment of the Physical Therapy Compact Commission, a data system, rulemaking, oversight, dispute resolution, and enforcement, date of implementation, withdrawal, construction, and severability.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83016" w14:paraId="068EE843"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62BF43E2"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E9C1A7A"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25B0B14F" w14:textId="77777777" w:rsidR="00683016" w:rsidRDefault="0068301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83016" w14:paraId="0EE4E592"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3710D89" w14:textId="77777777" w:rsidR="00683016" w:rsidRDefault="0068301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13210748" w14:textId="77777777" w:rsidR="00683016" w:rsidRDefault="0068301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752105B5" w14:textId="77777777" w:rsidR="00683016" w:rsidRDefault="00683016">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7E47CC68" w14:textId="77777777" w:rsidR="00683016" w:rsidRDefault="00683016">
      <w:pPr>
        <w:pStyle w:val="NormalWeb"/>
        <w:divId w:val="2137332625"/>
      </w:pPr>
    </w:p>
    <w:p w14:paraId="23799EBB" w14:textId="77777777" w:rsidR="00683016" w:rsidRDefault="00B47397">
      <w:pPr>
        <w:divId w:val="2137332625"/>
        <w:rPr>
          <w:rFonts w:eastAsia="Times New Roman"/>
        </w:rPr>
      </w:pPr>
      <w:r>
        <w:rPr>
          <w:rFonts w:eastAsia="Times New Roman"/>
        </w:rPr>
        <w:pict w14:anchorId="04F0AB37">
          <v:rect id="_x0000_i1036" style="width:0;height:1.5pt" o:hralign="center" o:hrstd="t" o:hr="t" fillcolor="#a0a0a0" stroked="f"/>
        </w:pict>
      </w:r>
    </w:p>
    <w:p w14:paraId="0BCB239C" w14:textId="77777777" w:rsidR="00683016" w:rsidRDefault="00683016">
      <w:pPr>
        <w:spacing w:after="240"/>
        <w:divId w:val="2137332625"/>
        <w:rPr>
          <w:rFonts w:eastAsia="Times New Roman"/>
        </w:rPr>
      </w:pPr>
      <w:r>
        <w:rPr>
          <w:rFonts w:eastAsia="Times New Roman"/>
        </w:rPr>
        <w:t xml:space="preserve">HB 2896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EARLY INTERVENTION-TELEHEALTH</w:t>
      </w:r>
      <w:r>
        <w:rPr>
          <w:rFonts w:eastAsia="Times New Roman"/>
        </w:rPr>
        <w:br/>
      </w:r>
      <w:r>
        <w:rPr>
          <w:rFonts w:eastAsia="Times New Roman"/>
        </w:rPr>
        <w:lastRenderedPageBreak/>
        <w:br/>
      </w:r>
      <w:r>
        <w:rPr>
          <w:rStyle w:val="heading2"/>
          <w:rFonts w:eastAsia="Times New Roman"/>
        </w:rPr>
        <w:t>House Sponsors</w:t>
      </w:r>
      <w:r>
        <w:rPr>
          <w:rFonts w:eastAsia="Times New Roman"/>
        </w:rPr>
        <w:br/>
      </w:r>
      <w:r>
        <w:rPr>
          <w:rStyle w:val="content"/>
          <w:rFonts w:eastAsia="Times New Roman"/>
        </w:rPr>
        <w:t>Rep. Deb Conroy-Robyn Gabel, Margaret Croke, Theresa Mah, Lindsey LaPointe, Maura Hirschauer and Kelly M. Cassidy</w:t>
      </w:r>
    </w:p>
    <w:p w14:paraId="0B21C994" w14:textId="77777777" w:rsidR="00683016" w:rsidRDefault="00683016">
      <w:pPr>
        <w:pStyle w:val="NormalWeb"/>
        <w:divId w:val="2137332625"/>
      </w:pPr>
      <w:r>
        <w:rPr>
          <w:rStyle w:val="heading2"/>
        </w:rPr>
        <w:t>Synopsis As Introduced</w:t>
      </w:r>
      <w:r>
        <w:br/>
      </w:r>
      <w:r>
        <w:rPr>
          <w:rStyle w:val="content"/>
        </w:rPr>
        <w:t>      Amends the Early Intervention Services System Act. Permits an early intervention provider to deliver via telehealth any type of early intervention services authorized under the Act to the extent of his or her scope of practice as established in his or her respective licensing Act consistent with the standards of care for in-person services. Requires parents to be informed of the availability of early intervention services provided through telehealth. Amends the Illinois Insurance Code. Provides that a policy of accident and health insurance that provides coverage for early intervention services must also provide coverage for early intervention services delivered via telehealth by providers listed under the Early Intervention Services System Act, subject to any restriction or limitation under a provider's respective licensing Act on the delivery of early intervention services via telehealth. Amends the Telehealth Act. Expands the definition of "telehealth" to include the delivery of early intervention services provided by way of an interactive telecommunications system. Expands the definition of "health professional" to include certain professional personnel who are authorized by State law to provide behavioral health services or early intervention services (rather than mental health services). Provides that a health care professional, including any early intervention provider, may engage in the practice of telehealth in Illinois to the extent of his or her scope of practice as established in his or her respective licensing Act consistent with the standards of care for in-person services. Amends the Illinois Public Aid Code. Requires the Department of Healthcare and Family Services to reimburse early intervention providers who deliver early intervention services to medical assistance recipients via telehealth.</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83016" w14:paraId="4C35C7F9"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2A3EE532"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9EB6C01"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679B4F15" w14:textId="77777777" w:rsidR="00683016" w:rsidRDefault="0068301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83016" w14:paraId="2C4ABDA5"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46457226" w14:textId="77777777" w:rsidR="00683016" w:rsidRDefault="0068301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7138FBB6" w14:textId="77777777" w:rsidR="00683016" w:rsidRDefault="0068301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321D6224" w14:textId="77777777" w:rsidR="00683016" w:rsidRDefault="00683016">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4A5A301E" w14:textId="77777777" w:rsidR="00683016" w:rsidRDefault="00683016">
      <w:pPr>
        <w:pStyle w:val="NormalWeb"/>
        <w:divId w:val="2137332625"/>
      </w:pPr>
    </w:p>
    <w:p w14:paraId="00F4CC30" w14:textId="77777777" w:rsidR="00683016" w:rsidRDefault="00B47397">
      <w:pPr>
        <w:divId w:val="2137332625"/>
        <w:rPr>
          <w:rFonts w:eastAsia="Times New Roman"/>
        </w:rPr>
      </w:pPr>
      <w:r>
        <w:rPr>
          <w:rFonts w:eastAsia="Times New Roman"/>
        </w:rPr>
        <w:pict w14:anchorId="1FE501C6">
          <v:rect id="_x0000_i1037" style="width:0;height:1.5pt" o:hralign="center" o:hrstd="t" o:hr="t" fillcolor="#a0a0a0" stroked="f"/>
        </w:pict>
      </w:r>
    </w:p>
    <w:p w14:paraId="4A4A0662" w14:textId="77777777" w:rsidR="00683016" w:rsidRDefault="00683016">
      <w:pPr>
        <w:spacing w:after="240"/>
        <w:divId w:val="2137332625"/>
        <w:rPr>
          <w:rFonts w:eastAsia="Times New Roman"/>
        </w:rPr>
      </w:pPr>
      <w:r>
        <w:rPr>
          <w:rFonts w:eastAsia="Times New Roman"/>
        </w:rPr>
        <w:t xml:space="preserve">HB 3100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ANCRA-IMPLICIT BIAS TRAINING</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Delia C. Ramirez and Michelle Mussman</w:t>
      </w:r>
    </w:p>
    <w:p w14:paraId="14E3B93E" w14:textId="77777777" w:rsidR="00683016" w:rsidRDefault="00683016">
      <w:pPr>
        <w:pStyle w:val="NormalWeb"/>
        <w:divId w:val="2137332625"/>
      </w:pPr>
      <w:r>
        <w:rPr>
          <w:rStyle w:val="heading2"/>
        </w:rPr>
        <w:t>Synopsis As Introduced</w:t>
      </w:r>
      <w:r>
        <w:br/>
      </w:r>
      <w:r>
        <w:rPr>
          <w:rStyle w:val="content"/>
        </w:rPr>
        <w:t>      Amends the Abused and Neglected Child Reporting Act. Requires mandated reporters to complete an initial implicit bias training within 3 months of their date of engagement in a professional or official capacity as a mandated reporter, with certain exceptions, and at least every 3 years thereafter. Provides that the implicit bias trainings shall be in-person or web-based and shall include, at a minimum, information on implicit bias and racial and ethnic sensitivity. Requires the implicit bias trainings to provide tools to adjust automatic patterns of thinking and ultimately eliminate discriminatory behaviors. Provides that, during these trainings, mandated reporters shall complete a pretest to assess baseline implicit bias levels, an implicit bias training task, and a posttest to reevaluate bias levels after training. Provides that the implicit bias curriculum for mandated reporters shall be developed within one year after the effective date of the amendatory Act and shall be created in consultation with organizations demonstrating expertise and or experience in the areas of implicit bias, youth and adolescent developmental issues, prevention of child abuse, exploitation, and neglect, culturally diverse family systems, and the child welfare system. Provides that implicit bias training shall be provided through the Department of Children and Family Services, through authorized entities.</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83016" w14:paraId="23616893"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7F464414"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5AEBB2F"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5B4FE718" w14:textId="77777777" w:rsidR="00683016" w:rsidRDefault="0068301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83016" w14:paraId="5F31E4AF"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AF5959C" w14:textId="77777777" w:rsidR="00683016" w:rsidRDefault="0068301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4/8/2021</w:t>
            </w:r>
          </w:p>
        </w:tc>
        <w:tc>
          <w:tcPr>
            <w:tcW w:w="500" w:type="pct"/>
            <w:tcBorders>
              <w:top w:val="outset" w:sz="6" w:space="0" w:color="000000"/>
              <w:left w:val="outset" w:sz="6" w:space="0" w:color="000000"/>
              <w:bottom w:val="outset" w:sz="6" w:space="0" w:color="000000"/>
              <w:right w:val="outset" w:sz="6" w:space="0" w:color="000000"/>
            </w:tcBorders>
            <w:hideMark/>
          </w:tcPr>
          <w:p w14:paraId="6A796314" w14:textId="77777777" w:rsidR="00683016" w:rsidRDefault="0068301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4DDAD533" w14:textId="77777777" w:rsidR="00683016" w:rsidRDefault="00683016">
            <w:pPr>
              <w:rPr>
                <w:rFonts w:ascii="Arial" w:eastAsia="Times New Roman" w:hAnsi="Arial" w:cs="Arial"/>
                <w:color w:val="000000"/>
                <w:sz w:val="20"/>
                <w:szCs w:val="20"/>
              </w:rPr>
            </w:pPr>
            <w:r>
              <w:rPr>
                <w:rFonts w:ascii="Arial" w:eastAsia="Times New Roman" w:hAnsi="Arial" w:cs="Arial"/>
                <w:b/>
                <w:bCs/>
                <w:color w:val="000000"/>
                <w:sz w:val="20"/>
                <w:szCs w:val="20"/>
              </w:rPr>
              <w:t>Placed on Calendar 2nd Reading - Short Debate</w:t>
            </w:r>
          </w:p>
        </w:tc>
      </w:tr>
    </w:tbl>
    <w:p w14:paraId="181F01A4" w14:textId="77777777" w:rsidR="00683016" w:rsidRDefault="00683016">
      <w:pPr>
        <w:pStyle w:val="NormalWeb"/>
        <w:divId w:val="2137332625"/>
      </w:pPr>
    </w:p>
    <w:p w14:paraId="788EB1EA" w14:textId="77777777" w:rsidR="00683016" w:rsidRDefault="00B47397">
      <w:pPr>
        <w:divId w:val="2137332625"/>
        <w:rPr>
          <w:rFonts w:eastAsia="Times New Roman"/>
        </w:rPr>
      </w:pPr>
      <w:r>
        <w:rPr>
          <w:rFonts w:eastAsia="Times New Roman"/>
        </w:rPr>
        <w:lastRenderedPageBreak/>
        <w:pict w14:anchorId="2F81C386">
          <v:rect id="_x0000_i1038" style="width:0;height:1.5pt" o:hralign="center" o:hrstd="t" o:hr="t" fillcolor="#a0a0a0" stroked="f"/>
        </w:pict>
      </w:r>
    </w:p>
    <w:p w14:paraId="154C46D6" w14:textId="77777777" w:rsidR="00683016" w:rsidRDefault="00683016">
      <w:pPr>
        <w:spacing w:after="240"/>
        <w:divId w:val="2137332625"/>
        <w:rPr>
          <w:rFonts w:eastAsia="Times New Roman"/>
        </w:rPr>
      </w:pPr>
      <w:r>
        <w:rPr>
          <w:rFonts w:eastAsia="Times New Roman"/>
        </w:rPr>
        <w:t xml:space="preserve">HB 3170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IMPLICIT BIAS TRAINING ACT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Maura Hirschauer</w:t>
      </w:r>
    </w:p>
    <w:p w14:paraId="2A4637B7" w14:textId="77777777" w:rsidR="00683016" w:rsidRDefault="00683016">
      <w:pPr>
        <w:pStyle w:val="NormalWeb"/>
        <w:divId w:val="2137332625"/>
      </w:pPr>
      <w:r>
        <w:rPr>
          <w:rStyle w:val="heading2"/>
        </w:rPr>
        <w:t>Synopsis As Introduced</w:t>
      </w:r>
      <w:r>
        <w:br/>
      </w:r>
      <w:r>
        <w:rPr>
          <w:rStyle w:val="content"/>
        </w:rPr>
        <w:t>      Creates the Implicit Bias Training for Health Care Professionals Act. Provides that in order to renew a license as a health care professional in the State, a licensee shall complete an evidence-based implicit bias training, which shall include the promotion of bias-reducing strategies to address how unintended biases regarding gender identity or sexual orientation affect the health care industry. Specifies information that shall be included in the implicit bias training. Provides that the Department of Financial and Professional Regulation shall adopt rules to implement the Act.</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83016" w14:paraId="32F2218F"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62D43541"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20BED49"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1E9AC7DD" w14:textId="77777777" w:rsidR="00683016" w:rsidRDefault="0068301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83016" w14:paraId="002A44D7"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0DFE453E" w14:textId="77777777" w:rsidR="00683016" w:rsidRDefault="0068301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6EB30A47" w14:textId="77777777" w:rsidR="00683016" w:rsidRDefault="0068301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659E2CD1" w14:textId="77777777" w:rsidR="00683016" w:rsidRDefault="00683016">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709FA9B2" w14:textId="77777777" w:rsidR="00683016" w:rsidRDefault="00683016">
      <w:pPr>
        <w:pStyle w:val="NormalWeb"/>
        <w:divId w:val="2137332625"/>
      </w:pPr>
    </w:p>
    <w:p w14:paraId="383DF758" w14:textId="77777777" w:rsidR="00683016" w:rsidRDefault="00B47397">
      <w:pPr>
        <w:divId w:val="2137332625"/>
        <w:rPr>
          <w:rFonts w:eastAsia="Times New Roman"/>
        </w:rPr>
      </w:pPr>
      <w:r>
        <w:rPr>
          <w:rFonts w:eastAsia="Times New Roman"/>
        </w:rPr>
        <w:pict w14:anchorId="2036C72B">
          <v:rect id="_x0000_i1039" style="width:0;height:1.5pt" o:hralign="center" o:hrstd="t" o:hr="t" fillcolor="#a0a0a0" stroked="f"/>
        </w:pict>
      </w:r>
    </w:p>
    <w:p w14:paraId="3C46BF90" w14:textId="77777777" w:rsidR="00683016" w:rsidRDefault="00683016">
      <w:pPr>
        <w:spacing w:after="240"/>
        <w:divId w:val="2137332625"/>
        <w:rPr>
          <w:rFonts w:eastAsia="Times New Roman"/>
        </w:rPr>
      </w:pPr>
      <w:r>
        <w:rPr>
          <w:rFonts w:eastAsia="Times New Roman"/>
        </w:rPr>
        <w:t xml:space="preserve">HB 3308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INS-TELEHEALTH SERVICES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Thaddeus Jones</w:t>
      </w:r>
    </w:p>
    <w:p w14:paraId="012FD3EE" w14:textId="77777777" w:rsidR="00683016" w:rsidRDefault="00683016">
      <w:pPr>
        <w:pStyle w:val="NormalWeb"/>
        <w:divId w:val="2137332625"/>
      </w:pPr>
      <w:r>
        <w:rPr>
          <w:rStyle w:val="heading2"/>
        </w:rPr>
        <w:t>Synopsis As Introduced</w:t>
      </w:r>
      <w:r>
        <w:br/>
      </w:r>
      <w:r>
        <w:rPr>
          <w:rStyle w:val="content"/>
        </w:rPr>
        <w:t>      Amends the Illinois Insurance Code. Includes the delivery of covered health care services by way of telephone usage in the definition of "telehealth services". Provides that health care services that are covered under an individual or group policy of accident or health insurance must be covered when delivered via telehealth services when clinically appropriate, subject to specified conditions (rather than requiring an individual or group policy of accident or health insurance to comply with specified conditions if it provides coverage for telehealth services). Provides that patient cost-sharing may be no more than if the health care service were delivered in person. Provides that no excepted benefit policy may deny or reduce any benefit to a patient based on the use of clinically appropriate telehealth services in the course of satisfying the policy's benefit criteria.</w:t>
      </w:r>
      <w:r>
        <w:br/>
      </w:r>
      <w:r>
        <w:br/>
      </w:r>
      <w:r>
        <w:rPr>
          <w:rStyle w:val="heading2"/>
        </w:rPr>
        <w:t>House Committee Amendment No. 1</w:t>
      </w:r>
      <w:r>
        <w:br/>
      </w:r>
      <w:r>
        <w:rPr>
          <w:rStyle w:val="content"/>
        </w:rPr>
        <w:t xml:space="preserve">     Replaces everything after the enacting clause with the provisions of the introduced bill with the following changes. In provisions concerning health care services that are covered under an individual or group policy of accident and health insurance that must be covered when delivered via telehealth services when clinically appropriate, provides that reimbursement to a health care provider for telehealth services for behavioral health services provided through an interactive telecommunications system shall be made on the same basis, in the same manner, and at the same rate as would be applied for the same services if they had been delivered in-person and shall include reasonable compensation to a facility that serves as the originating site at the time a telehealth service is rendered. Provides that with respect to telehealth benefits provided in an individual or group policy of accident or health insurance, insurers may not (rather than an individual or group policy of accident or health insurance may not) require patients to use a separate panel of health care providers to receive telehealth service coverage and reimbursement; create geographic or facility restrictions or requirements for telehealth services; require patients or health care providers to prove a hardship or access barrier before the approval of telehealth services for coverage or reimbursement; negotiate different contract rates for telehealth services and in-person services for behavioral health services; or impose upon telehealth services utilization review requirements that are unnecessary, duplicative, or unwarranted or impose any treatment limitations, prior authorization, documentation, or recordkeeping requirements that are more stringent than the requirements applicable to the same health care service when rendered in-person. Provides that health care providers shall determine the appropriateness of specific sites, technology platforms, and technology vendors for a telehealth service, as long as delivered services adhere </w:t>
      </w:r>
      <w:r>
        <w:rPr>
          <w:rStyle w:val="content"/>
        </w:rPr>
        <w:lastRenderedPageBreak/>
        <w:t>to privacy laws. Defines terms.</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83016" w14:paraId="2CDD1D61"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22E1F20F"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10FDD73"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68AF6C5D" w14:textId="77777777" w:rsidR="00683016" w:rsidRDefault="0068301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83016" w14:paraId="6733F64B"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9BCD3CD" w14:textId="77777777" w:rsidR="00683016" w:rsidRDefault="0068301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4/8/2021</w:t>
            </w:r>
          </w:p>
        </w:tc>
        <w:tc>
          <w:tcPr>
            <w:tcW w:w="500" w:type="pct"/>
            <w:tcBorders>
              <w:top w:val="outset" w:sz="6" w:space="0" w:color="000000"/>
              <w:left w:val="outset" w:sz="6" w:space="0" w:color="000000"/>
              <w:bottom w:val="outset" w:sz="6" w:space="0" w:color="000000"/>
              <w:right w:val="outset" w:sz="6" w:space="0" w:color="000000"/>
            </w:tcBorders>
            <w:hideMark/>
          </w:tcPr>
          <w:p w14:paraId="1C1636D7" w14:textId="77777777" w:rsidR="00683016" w:rsidRDefault="0068301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1B42A801" w14:textId="77777777" w:rsidR="00683016" w:rsidRDefault="00683016">
            <w:pPr>
              <w:rPr>
                <w:rFonts w:ascii="Arial" w:eastAsia="Times New Roman" w:hAnsi="Arial" w:cs="Arial"/>
                <w:color w:val="000000"/>
                <w:sz w:val="20"/>
                <w:szCs w:val="20"/>
              </w:rPr>
            </w:pPr>
            <w:r>
              <w:rPr>
                <w:rFonts w:ascii="Arial" w:eastAsia="Times New Roman" w:hAnsi="Arial" w:cs="Arial"/>
                <w:b/>
                <w:bCs/>
                <w:color w:val="000000"/>
                <w:sz w:val="20"/>
                <w:szCs w:val="20"/>
              </w:rPr>
              <w:t>Placed on Calendar 2nd Reading - Short Debate</w:t>
            </w:r>
          </w:p>
        </w:tc>
      </w:tr>
    </w:tbl>
    <w:p w14:paraId="4F7C8379" w14:textId="77777777" w:rsidR="00683016" w:rsidRDefault="00683016">
      <w:pPr>
        <w:pStyle w:val="NormalWeb"/>
        <w:divId w:val="2137332625"/>
      </w:pPr>
    </w:p>
    <w:p w14:paraId="76CC85D5" w14:textId="77777777" w:rsidR="00683016" w:rsidRDefault="00B47397">
      <w:pPr>
        <w:divId w:val="2137332625"/>
        <w:rPr>
          <w:rFonts w:eastAsia="Times New Roman"/>
        </w:rPr>
      </w:pPr>
      <w:r>
        <w:rPr>
          <w:rFonts w:eastAsia="Times New Roman"/>
        </w:rPr>
        <w:pict w14:anchorId="70838E24">
          <v:rect id="_x0000_i1040" style="width:0;height:1.5pt" o:hralign="center" o:hrstd="t" o:hr="t" fillcolor="#a0a0a0" stroked="f"/>
        </w:pict>
      </w:r>
    </w:p>
    <w:p w14:paraId="1F372428" w14:textId="77777777" w:rsidR="00683016" w:rsidRDefault="00683016">
      <w:pPr>
        <w:spacing w:after="240"/>
        <w:divId w:val="2137332625"/>
        <w:rPr>
          <w:rFonts w:eastAsia="Times New Roman"/>
        </w:rPr>
      </w:pPr>
      <w:r>
        <w:rPr>
          <w:rFonts w:eastAsia="Times New Roman"/>
        </w:rPr>
        <w:t xml:space="preserve">HB 3324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SCH CD-DYSLEXIA SCREENING</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Jackie Haas-Keith P. Sommer</w:t>
      </w:r>
    </w:p>
    <w:p w14:paraId="2172DC0A" w14:textId="77777777" w:rsidR="00683016" w:rsidRDefault="00683016">
      <w:pPr>
        <w:pStyle w:val="NormalWeb"/>
        <w:divId w:val="2137332625"/>
      </w:pPr>
      <w:r>
        <w:rPr>
          <w:rStyle w:val="heading2"/>
        </w:rPr>
        <w:t>Synopsis As Introduced</w:t>
      </w:r>
      <w:r>
        <w:br/>
      </w:r>
      <w:r>
        <w:rPr>
          <w:rStyle w:val="content"/>
        </w:rPr>
        <w:t>      Amends the School Code. Provides for dyslexia screening guidelines and rules. Requires the State Board of Education to provide technical assistance for specific learning disabilities to school districts. Provides that, beginning with the 2021-2022 school year, each school district must screen students in grades kindergarten through second for the risk factors of dyslexia using a universal screener. Sets forth what the screening must include. Provides for additional screening for a student who is determined to be at risk, or at some risk, for dyslexia to determine if the student has the characteristics of dyslexia. Requires the use of a multi-tiered system of support framework if screening indicates that a student has some risk factors for dyslexia or has the characteristics of dyslexia. Sets forth provisions concerning exceptions to screening, dyslexia intervention services, and reporting. Effective July 1, 2021.</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83016" w14:paraId="2AAA1AD1"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4E702660"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F7D1A4D"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3D66C541" w14:textId="77777777" w:rsidR="00683016" w:rsidRDefault="0068301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83016" w14:paraId="5DACE43F"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5AD39359" w14:textId="77777777" w:rsidR="00683016" w:rsidRDefault="0068301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01C8ABDB" w14:textId="77777777" w:rsidR="00683016" w:rsidRDefault="0068301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0A75A0F7" w14:textId="77777777" w:rsidR="00683016" w:rsidRDefault="00683016">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4CBD1E6B" w14:textId="77777777" w:rsidR="00683016" w:rsidRDefault="00683016">
      <w:pPr>
        <w:pStyle w:val="NormalWeb"/>
        <w:divId w:val="2137332625"/>
      </w:pPr>
    </w:p>
    <w:p w14:paraId="0E44BBC0" w14:textId="77777777" w:rsidR="00683016" w:rsidRDefault="00B47397">
      <w:pPr>
        <w:divId w:val="2137332625"/>
        <w:rPr>
          <w:rFonts w:eastAsia="Times New Roman"/>
        </w:rPr>
      </w:pPr>
      <w:r>
        <w:rPr>
          <w:rFonts w:eastAsia="Times New Roman"/>
        </w:rPr>
        <w:pict w14:anchorId="01F0ECE6">
          <v:rect id="_x0000_i1041" style="width:0;height:1.5pt" o:hralign="center" o:hrstd="t" o:hr="t" fillcolor="#a0a0a0" stroked="f"/>
        </w:pict>
      </w:r>
    </w:p>
    <w:p w14:paraId="7DE37629" w14:textId="77777777" w:rsidR="00683016" w:rsidRDefault="00683016">
      <w:pPr>
        <w:spacing w:after="240"/>
        <w:divId w:val="2137332625"/>
        <w:rPr>
          <w:rFonts w:eastAsia="Times New Roman"/>
        </w:rPr>
      </w:pPr>
      <w:r>
        <w:rPr>
          <w:rFonts w:eastAsia="Times New Roman"/>
        </w:rPr>
        <w:t xml:space="preserve">HB 3498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TELEHEALTH SERVICES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Deb Conroy-Greg Harris-Norine K. Hammond-Ryan Spain-Bob Morgan, Michael J. Zalewski, Jonathan Carroll, Lindsey LaPointe, Patrick Windhorst, Kambium Buckner, Tim Butler, Daniel Swanson, Michael Halpin, Maura Hirschauer, Curtis J. Tarver, II, Robyn Gabel, Amy Elik, Michael T. Marron, Keith P. Sommer, Thomas M. Bennett, Randy E. Frese, Mark Luft, Kelly M. Cassidy, Martin J. Moylan, Chris Miller, Margaret Croke, Jeff Keicher, Barbara Hernandez, Amy Grant, Daniel Didech, Kelly M. Burke, Deanne M. Mazzochi, Chris Bos, Suzanne Ness, Will Guzzardi, Tony McCombie, Jehan Gordon-Booth, Dagmara Avelar, Terra Costa Howard, Angelica Guerrero-Cuellar, Natalie A. Manley, Maurice A. West, II and Joe Sosnowski</w:t>
      </w:r>
    </w:p>
    <w:p w14:paraId="1A38F2B1" w14:textId="77777777" w:rsidR="00683016" w:rsidRDefault="00683016">
      <w:pPr>
        <w:pStyle w:val="NormalWeb"/>
        <w:divId w:val="2137332625"/>
      </w:pPr>
      <w:r>
        <w:rPr>
          <w:rStyle w:val="heading2"/>
        </w:rPr>
        <w:t>Synopsis As Introduced</w:t>
      </w:r>
      <w:r>
        <w:br/>
      </w:r>
      <w:r>
        <w:rPr>
          <w:rStyle w:val="content"/>
        </w:rPr>
        <w:t xml:space="preserve">      Amends the Telehealth Act. Provides that the Act applies to all health insurance coverage offered by health insurance issuers regulated by the Department of Insurance or the Department of Healthcare and Family Services and the medical assistance program authorized under the Illinois Public Aid Code. Provides that any policy, contract, or certificate of health insurance coverage that does not distinguish between in-network and out-of-network providers shall be subject to the Act as though all providers were in-network. Provides that health insurance issuers shall cover all telehealth services rendered by a health care professional to deliver any clinically appropriate, medically necessary covered services. Restricts health insurance issuers from engaging in specified activities. Provides that health care professionals and facilities shall determine the appropriateness of specific sites, technology platforms, and technology vendors for a </w:t>
      </w:r>
      <w:r>
        <w:rPr>
          <w:rStyle w:val="content"/>
        </w:rPr>
        <w:lastRenderedPageBreak/>
        <w:t>telehealth service, as long as delivered services adhere to privacy laws. Changes the term "telehealth" to "telehealth services". Makes corresponding changes. Defines terms. Amends the Illinois Insurance Code. In provisions concerning coverage for telehealth services, makes changes to definitions. Provides that coverage and reimbursement for telehealth services delivered by health care professionals and facilities shall comply with the Telehealth Act. Makes other changes. Amends the Illinois Public Aid Code. Provides that the Department and managed care organizations shall comply with the Telehealth Act and removes provisions concerning behavioral health and medical services via telehealth. Makes other changes. Amends the Illinois Administrative Procedure Act to provide for emergency rulemaking.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83016" w14:paraId="1526A760"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15C32414"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A4BDA72"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4B0836AF" w14:textId="77777777" w:rsidR="00683016" w:rsidRDefault="0068301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83016" w14:paraId="505C10CA"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06EFD283" w14:textId="77777777" w:rsidR="00683016" w:rsidRDefault="0068301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4/8/2021</w:t>
            </w:r>
          </w:p>
        </w:tc>
        <w:tc>
          <w:tcPr>
            <w:tcW w:w="500" w:type="pct"/>
            <w:tcBorders>
              <w:top w:val="outset" w:sz="6" w:space="0" w:color="000000"/>
              <w:left w:val="outset" w:sz="6" w:space="0" w:color="000000"/>
              <w:bottom w:val="outset" w:sz="6" w:space="0" w:color="000000"/>
              <w:right w:val="outset" w:sz="6" w:space="0" w:color="000000"/>
            </w:tcBorders>
            <w:hideMark/>
          </w:tcPr>
          <w:p w14:paraId="396BADC1" w14:textId="77777777" w:rsidR="00683016" w:rsidRDefault="0068301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72F5877F" w14:textId="77777777" w:rsidR="00683016" w:rsidRDefault="00683016">
            <w:pPr>
              <w:rPr>
                <w:rFonts w:ascii="Arial" w:eastAsia="Times New Roman" w:hAnsi="Arial" w:cs="Arial"/>
                <w:color w:val="000000"/>
                <w:sz w:val="20"/>
                <w:szCs w:val="20"/>
              </w:rPr>
            </w:pPr>
            <w:r>
              <w:rPr>
                <w:rFonts w:ascii="Arial" w:eastAsia="Times New Roman" w:hAnsi="Arial" w:cs="Arial"/>
                <w:b/>
                <w:bCs/>
                <w:color w:val="000000"/>
                <w:sz w:val="20"/>
                <w:szCs w:val="20"/>
              </w:rPr>
              <w:t>Placed on Calendar 2nd Reading - Short Debate</w:t>
            </w:r>
          </w:p>
        </w:tc>
      </w:tr>
    </w:tbl>
    <w:p w14:paraId="76FD06BF" w14:textId="77777777" w:rsidR="00683016" w:rsidRDefault="00683016">
      <w:pPr>
        <w:pStyle w:val="NormalWeb"/>
        <w:divId w:val="2137332625"/>
      </w:pPr>
    </w:p>
    <w:p w14:paraId="63F8C6C5" w14:textId="77777777" w:rsidR="00683016" w:rsidRDefault="00B47397">
      <w:pPr>
        <w:divId w:val="2137332625"/>
        <w:rPr>
          <w:rFonts w:eastAsia="Times New Roman"/>
        </w:rPr>
      </w:pPr>
      <w:r>
        <w:rPr>
          <w:rFonts w:eastAsia="Times New Roman"/>
        </w:rPr>
        <w:pict w14:anchorId="12BCE3BD">
          <v:rect id="_x0000_i1042" style="width:0;height:1.5pt" o:hralign="center" o:hrstd="t" o:hr="t" fillcolor="#a0a0a0" stroked="f"/>
        </w:pict>
      </w:r>
    </w:p>
    <w:p w14:paraId="59EE574B" w14:textId="77777777" w:rsidR="00683016" w:rsidRDefault="00683016">
      <w:pPr>
        <w:spacing w:after="240"/>
        <w:divId w:val="2137332625"/>
        <w:rPr>
          <w:rFonts w:eastAsia="Times New Roman"/>
        </w:rPr>
      </w:pPr>
      <w:r>
        <w:rPr>
          <w:rFonts w:eastAsia="Times New Roman"/>
        </w:rPr>
        <w:t xml:space="preserve">HB 3539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MEDICAID-EI &amp; DOULA SERVICES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Maura Hirschauer</w:t>
      </w:r>
    </w:p>
    <w:p w14:paraId="2797CF62" w14:textId="77777777" w:rsidR="00683016" w:rsidRDefault="00683016">
      <w:pPr>
        <w:pStyle w:val="NormalWeb"/>
        <w:divId w:val="2137332625"/>
      </w:pPr>
      <w:r>
        <w:rPr>
          <w:rStyle w:val="heading2"/>
        </w:rPr>
        <w:t>Synopsis As Introduced</w:t>
      </w:r>
      <w:r>
        <w:br/>
      </w:r>
      <w:r>
        <w:rPr>
          <w:rStyle w:val="content"/>
        </w:rPr>
        <w:t>      Amends the Medical Assistance Article of the Illinois Public Aid Code. Provides that early intervention services and doula services shall be covered under the medical assistance program, subject to federal approval. Provides that no later than December 31, 2021, the Department of Healthcare and Family Services shall develop a payment methodology for early intervention services and a payment methodology for doula services and shall submit to the federal Centers for Medicare and Medicaid Services a Title XIX State Plan amendment to implement the amendatory Act.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83016" w14:paraId="793C7DEF"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05FBB51A"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45F5966"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78F5654F" w14:textId="77777777" w:rsidR="00683016" w:rsidRDefault="0068301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83016" w14:paraId="111C5983"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20B82BF1" w14:textId="77777777" w:rsidR="00683016" w:rsidRDefault="0068301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547A889A" w14:textId="77777777" w:rsidR="00683016" w:rsidRDefault="0068301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7BD763CB" w14:textId="77777777" w:rsidR="00683016" w:rsidRDefault="00683016">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07A2A653" w14:textId="77777777" w:rsidR="00683016" w:rsidRDefault="00683016">
      <w:pPr>
        <w:pStyle w:val="NormalWeb"/>
        <w:divId w:val="2137332625"/>
      </w:pPr>
    </w:p>
    <w:p w14:paraId="05D36651" w14:textId="77777777" w:rsidR="00683016" w:rsidRDefault="00B47397">
      <w:pPr>
        <w:divId w:val="2137332625"/>
        <w:rPr>
          <w:rFonts w:eastAsia="Times New Roman"/>
        </w:rPr>
      </w:pPr>
      <w:r>
        <w:rPr>
          <w:rFonts w:eastAsia="Times New Roman"/>
        </w:rPr>
        <w:pict w14:anchorId="73797545">
          <v:rect id="_x0000_i1043" style="width:0;height:1.5pt" o:hralign="center" o:hrstd="t" o:hr="t" fillcolor="#a0a0a0" stroked="f"/>
        </w:pict>
      </w:r>
    </w:p>
    <w:p w14:paraId="1A08F2B1" w14:textId="77777777" w:rsidR="00683016" w:rsidRDefault="00683016">
      <w:pPr>
        <w:spacing w:after="240"/>
        <w:divId w:val="2137332625"/>
        <w:rPr>
          <w:rFonts w:eastAsia="Times New Roman"/>
        </w:rPr>
      </w:pPr>
      <w:r>
        <w:rPr>
          <w:rFonts w:eastAsia="Times New Roman"/>
        </w:rPr>
        <w:t xml:space="preserve">HB 3619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COM COL-BACHELOR'S DEGREE</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Fred Crespo, Lance Yednock, Delia C. Ramirez, Dave Vella, Edgar Gonzalez, Jr., Dagmara Avelar and Michelle Mussman</w:t>
      </w:r>
    </w:p>
    <w:p w14:paraId="64532BCB" w14:textId="77777777" w:rsidR="00683016" w:rsidRDefault="00683016">
      <w:pPr>
        <w:pStyle w:val="NormalWeb"/>
        <w:divId w:val="2137332625"/>
      </w:pPr>
      <w:r>
        <w:rPr>
          <w:rStyle w:val="heading2"/>
        </w:rPr>
        <w:t>Synopsis As Introduced</w:t>
      </w:r>
      <w:r>
        <w:br/>
      </w:r>
      <w:r>
        <w:rPr>
          <w:rStyle w:val="content"/>
        </w:rPr>
        <w:t>      Amends the Public Community College Act. Allows the board of trustees of a community college district to establish and offer a baccalaureate-level early childhood education program and confer a bachelor of applied science degree in early childhood education and a Professional Educator License with endorsements in early childhood education and early childhood special education under certain conditions. Provides for an application for approval from the Illinois Community College Board. Sets forth college requirements and prohibitions. Provides that a candidate for educator licensure must successfully complete applicable testing requirements prior to the issuance of an educator license and any endorsements. Provides for a statewide evaluation of such programs.</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83016" w14:paraId="453399A5"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65C3ED20"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86CD16C"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71AAEC2E" w14:textId="77777777" w:rsidR="00683016" w:rsidRDefault="0068301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83016" w14:paraId="6B1FD959"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79A2F5F" w14:textId="77777777" w:rsidR="00683016" w:rsidRDefault="0068301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211846F3" w14:textId="77777777" w:rsidR="00683016" w:rsidRDefault="0068301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3B66A049" w14:textId="77777777" w:rsidR="00683016" w:rsidRDefault="00683016">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3FE21A73" w14:textId="77777777" w:rsidR="00683016" w:rsidRDefault="00683016">
      <w:pPr>
        <w:pStyle w:val="NormalWeb"/>
        <w:divId w:val="2137332625"/>
      </w:pPr>
    </w:p>
    <w:p w14:paraId="601D9600" w14:textId="77777777" w:rsidR="00683016" w:rsidRDefault="00B47397">
      <w:pPr>
        <w:divId w:val="2137332625"/>
        <w:rPr>
          <w:rFonts w:eastAsia="Times New Roman"/>
        </w:rPr>
      </w:pPr>
      <w:r>
        <w:rPr>
          <w:rFonts w:eastAsia="Times New Roman"/>
        </w:rPr>
        <w:pict w14:anchorId="1594BDF9">
          <v:rect id="_x0000_i1044" style="width:0;height:1.5pt" o:hralign="center" o:hrstd="t" o:hr="t" fillcolor="#a0a0a0" stroked="f"/>
        </w:pict>
      </w:r>
    </w:p>
    <w:p w14:paraId="6A10713D" w14:textId="77777777" w:rsidR="00683016" w:rsidRDefault="00683016">
      <w:pPr>
        <w:spacing w:after="240"/>
        <w:divId w:val="2137332625"/>
        <w:rPr>
          <w:rFonts w:eastAsia="Times New Roman"/>
        </w:rPr>
      </w:pPr>
      <w:r>
        <w:rPr>
          <w:rFonts w:eastAsia="Times New Roman"/>
        </w:rPr>
        <w:t xml:space="preserve">HB 3706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SCH CD-SPECIAL ED-THERAPEUTICS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Natalie A. Manley-William Davis</w:t>
      </w:r>
    </w:p>
    <w:p w14:paraId="13D518F0" w14:textId="77777777" w:rsidR="00683016" w:rsidRDefault="00683016">
      <w:pPr>
        <w:pStyle w:val="NormalWeb"/>
        <w:divId w:val="2137332625"/>
      </w:pPr>
      <w:r>
        <w:rPr>
          <w:rStyle w:val="heading2"/>
        </w:rPr>
        <w:t>Synopsis As Introduced</w:t>
      </w:r>
      <w:r>
        <w:br/>
      </w:r>
      <w:r>
        <w:rPr>
          <w:rStyle w:val="content"/>
        </w:rPr>
        <w:t>      Amends the Children with Disabilities Article of the School Code. Includes public therapeutics programs in the definition of "special educational facilities and services". In a provision requiring a school district to pay the cost of tuition for special education and related services if a child attends a non-public school or special education facility, a public out-of-state school, or a special education facility owned and operated by a county government unit, provides that the special education and related services includes public therapeutics programs.</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83016" w14:paraId="398EA434"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712A789D"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5621F8B"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2060B864" w14:textId="77777777" w:rsidR="00683016" w:rsidRDefault="0068301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83016" w14:paraId="7733E8B9"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03E2A7F" w14:textId="77777777" w:rsidR="00683016" w:rsidRDefault="0068301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5BF1082D" w14:textId="77777777" w:rsidR="00683016" w:rsidRDefault="0068301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48D38F79" w14:textId="77777777" w:rsidR="00683016" w:rsidRDefault="00683016">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1D740442" w14:textId="77777777" w:rsidR="00683016" w:rsidRDefault="00683016">
      <w:pPr>
        <w:pStyle w:val="NormalWeb"/>
        <w:divId w:val="2137332625"/>
      </w:pPr>
    </w:p>
    <w:p w14:paraId="06D425FB" w14:textId="77777777" w:rsidR="00683016" w:rsidRDefault="00B47397">
      <w:pPr>
        <w:divId w:val="2137332625"/>
        <w:rPr>
          <w:rFonts w:eastAsia="Times New Roman"/>
        </w:rPr>
      </w:pPr>
      <w:r>
        <w:rPr>
          <w:rFonts w:eastAsia="Times New Roman"/>
        </w:rPr>
        <w:pict w14:anchorId="0648AE23">
          <v:rect id="_x0000_i1045" style="width:0;height:1.5pt" o:hralign="center" o:hrstd="t" o:hr="t" fillcolor="#a0a0a0" stroked="f"/>
        </w:pict>
      </w:r>
    </w:p>
    <w:p w14:paraId="13C1C509" w14:textId="77777777" w:rsidR="00683016" w:rsidRDefault="00683016">
      <w:pPr>
        <w:spacing w:after="240"/>
        <w:divId w:val="2137332625"/>
        <w:rPr>
          <w:rFonts w:eastAsia="Times New Roman"/>
        </w:rPr>
      </w:pPr>
      <w:r>
        <w:rPr>
          <w:rFonts w:eastAsia="Times New Roman"/>
        </w:rPr>
        <w:t xml:space="preserve">HB 3758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INS CODE-TELEHEALTH SERVICES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Ryan Spain and Chris Miller</w:t>
      </w:r>
    </w:p>
    <w:p w14:paraId="0BB09C40" w14:textId="77777777" w:rsidR="00683016" w:rsidRDefault="00683016">
      <w:pPr>
        <w:pStyle w:val="NormalWeb"/>
        <w:divId w:val="2137332625"/>
      </w:pPr>
      <w:r>
        <w:rPr>
          <w:rStyle w:val="heading2"/>
        </w:rPr>
        <w:t>Synopsis As Introduced</w:t>
      </w:r>
      <w:r>
        <w:br/>
      </w:r>
      <w:r>
        <w:rPr>
          <w:rStyle w:val="content"/>
        </w:rPr>
        <w:t>      Amends the Illinois Insurance Code. Provides that individual or group policies of accident or health insurance that cover telehealth services must provide coverage for telehealth services used to treat a mental, emotional, nervous, or substance use disorder or condition.</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83016" w14:paraId="35CC1D41"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1166FCA6"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6F72507"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42544447" w14:textId="77777777" w:rsidR="00683016" w:rsidRDefault="0068301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83016" w14:paraId="5E5F0D75"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28B08B3" w14:textId="77777777" w:rsidR="00683016" w:rsidRDefault="0068301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5AD99CCF" w14:textId="77777777" w:rsidR="00683016" w:rsidRDefault="0068301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69618CAF" w14:textId="77777777" w:rsidR="00683016" w:rsidRDefault="00683016">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7F943351" w14:textId="77777777" w:rsidR="00683016" w:rsidRDefault="00683016">
      <w:pPr>
        <w:pStyle w:val="NormalWeb"/>
        <w:divId w:val="2137332625"/>
      </w:pPr>
    </w:p>
    <w:p w14:paraId="7381A741" w14:textId="77777777" w:rsidR="00683016" w:rsidRDefault="00B47397">
      <w:pPr>
        <w:divId w:val="2137332625"/>
        <w:rPr>
          <w:rFonts w:eastAsia="Times New Roman"/>
        </w:rPr>
      </w:pPr>
      <w:r>
        <w:rPr>
          <w:rFonts w:eastAsia="Times New Roman"/>
        </w:rPr>
        <w:pict w14:anchorId="2D4D1C6E">
          <v:rect id="_x0000_i1046" style="width:0;height:1.5pt" o:hralign="center" o:hrstd="t" o:hr="t" fillcolor="#a0a0a0" stroked="f"/>
        </w:pict>
      </w:r>
    </w:p>
    <w:p w14:paraId="4FFA5A21" w14:textId="77777777" w:rsidR="00683016" w:rsidRDefault="00683016">
      <w:pPr>
        <w:spacing w:after="240"/>
        <w:divId w:val="2137332625"/>
        <w:rPr>
          <w:rFonts w:eastAsia="Times New Roman"/>
        </w:rPr>
      </w:pPr>
      <w:r>
        <w:rPr>
          <w:rFonts w:eastAsia="Times New Roman"/>
        </w:rPr>
        <w:t xml:space="preserve">HB 3759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INS-TELEHEALTH PARITY ACT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Ryan Spain and Chris Miller</w:t>
      </w:r>
    </w:p>
    <w:p w14:paraId="52608505" w14:textId="77777777" w:rsidR="00683016" w:rsidRDefault="00683016">
      <w:pPr>
        <w:pStyle w:val="NormalWeb"/>
        <w:divId w:val="2137332625"/>
      </w:pPr>
      <w:r>
        <w:rPr>
          <w:rStyle w:val="heading2"/>
        </w:rPr>
        <w:lastRenderedPageBreak/>
        <w:t>Synopsis As Introduced</w:t>
      </w:r>
      <w:r>
        <w:br/>
      </w:r>
      <w:r>
        <w:rPr>
          <w:rStyle w:val="content"/>
        </w:rPr>
        <w:t>      Creates the Telehealth Parity Act. Requires all health insurance issuers regulated by the Department of Insurance to cover the costs of all telehealth services rendered by in-network providers to deliver any clinically appropriate, medically necessary covered services and treatments to insureds, enrollees, and members under each policy, contract, or certificate of health insurance coverage. Provides that health insurance issuers shall not impose upon telehealth services utilization review requirements that are unnecessary, duplicative, or unwarranted nor impose any treatment limitations that are more stringent than the requirements applicable to the same health care service when rendered in-person. Provides that, for telehealth services that relate to COVID-19 delivered by in-network providers, health insurance issuers shall not impose any prior authorization requirements. Contains provisions prohibiting cost-sharing for telehealth services, describing eligible services, and allowing use of non-public facing remote communication products under certain circumstances.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83016" w14:paraId="348C1833"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5BDBF345"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01091D5"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36B76435" w14:textId="77777777" w:rsidR="00683016" w:rsidRDefault="0068301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83016" w14:paraId="3471D337"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D893949" w14:textId="77777777" w:rsidR="00683016" w:rsidRDefault="0068301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1467A0C8" w14:textId="77777777" w:rsidR="00683016" w:rsidRDefault="0068301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668FC47D" w14:textId="77777777" w:rsidR="00683016" w:rsidRDefault="00683016">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0DC0BCBA" w14:textId="77777777" w:rsidR="00683016" w:rsidRDefault="00683016">
      <w:pPr>
        <w:pStyle w:val="NormalWeb"/>
        <w:divId w:val="2137332625"/>
      </w:pPr>
    </w:p>
    <w:p w14:paraId="3614D395" w14:textId="77777777" w:rsidR="00683016" w:rsidRDefault="00B47397">
      <w:pPr>
        <w:divId w:val="2137332625"/>
        <w:rPr>
          <w:rFonts w:eastAsia="Times New Roman"/>
        </w:rPr>
      </w:pPr>
      <w:r>
        <w:rPr>
          <w:rFonts w:eastAsia="Times New Roman"/>
        </w:rPr>
        <w:pict w14:anchorId="024865C8">
          <v:rect id="_x0000_i1047" style="width:0;height:1.5pt" o:hralign="center" o:hrstd="t" o:hr="t" fillcolor="#a0a0a0" stroked="f"/>
        </w:pict>
      </w:r>
    </w:p>
    <w:p w14:paraId="5805D4D1" w14:textId="77777777" w:rsidR="00683016" w:rsidRDefault="00683016">
      <w:pPr>
        <w:spacing w:after="240"/>
        <w:divId w:val="2137332625"/>
        <w:rPr>
          <w:rFonts w:eastAsia="Times New Roman"/>
        </w:rPr>
      </w:pPr>
      <w:r>
        <w:rPr>
          <w:rFonts w:eastAsia="Times New Roman"/>
        </w:rPr>
        <w:t xml:space="preserve">HB 3879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DHFS-HEALTH CARE TELEMENTORING</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Curtis J. Tarver, II, Keith R. Wheeler, Seth Lewis, LaToya Greenwood and Anna Moeller</w:t>
      </w:r>
    </w:p>
    <w:p w14:paraId="72C24005" w14:textId="77777777" w:rsidR="00683016" w:rsidRDefault="00683016">
      <w:pPr>
        <w:pStyle w:val="NormalWeb"/>
        <w:divId w:val="2137332625"/>
      </w:pPr>
      <w:r>
        <w:rPr>
          <w:rStyle w:val="heading2"/>
        </w:rPr>
        <w:t>Synopsis As Introduced</w:t>
      </w:r>
      <w:r>
        <w:br/>
      </w:r>
      <w:r>
        <w:rPr>
          <w:rStyle w:val="content"/>
        </w:rPr>
        <w:t>      Amends the Department of Healthcare and Family Services Law of the Civil Administrative Code of Illinois. Requires the Department of Healthcare and Family Services to designate one or more health care telementoring entities based on an application to be developed by the Department. Allows approved applicants from Illinois to be eligible for State funding in accordance with rules developed by the Department. Provides that funding shall be provided based on the number of physicians who are assisted by each approved health care telementoring entity and the hours of assistance provided to each physician. Defines "health care telementoring".</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83016" w14:paraId="393222AD"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211F07D0"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E7B841D"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2388264D" w14:textId="77777777" w:rsidR="00683016" w:rsidRDefault="0068301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83016" w14:paraId="6B6FB8F9"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5369245B" w14:textId="77777777" w:rsidR="00683016" w:rsidRDefault="0068301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4/8/2021</w:t>
            </w:r>
          </w:p>
        </w:tc>
        <w:tc>
          <w:tcPr>
            <w:tcW w:w="500" w:type="pct"/>
            <w:tcBorders>
              <w:top w:val="outset" w:sz="6" w:space="0" w:color="000000"/>
              <w:left w:val="outset" w:sz="6" w:space="0" w:color="000000"/>
              <w:bottom w:val="outset" w:sz="6" w:space="0" w:color="000000"/>
              <w:right w:val="outset" w:sz="6" w:space="0" w:color="000000"/>
            </w:tcBorders>
            <w:hideMark/>
          </w:tcPr>
          <w:p w14:paraId="03A4AB47" w14:textId="77777777" w:rsidR="00683016" w:rsidRDefault="0068301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5F4B6BB4" w14:textId="77777777" w:rsidR="00683016" w:rsidRDefault="00683016">
            <w:pPr>
              <w:rPr>
                <w:rFonts w:ascii="Arial" w:eastAsia="Times New Roman" w:hAnsi="Arial" w:cs="Arial"/>
                <w:color w:val="000000"/>
                <w:sz w:val="20"/>
                <w:szCs w:val="20"/>
              </w:rPr>
            </w:pPr>
            <w:r>
              <w:rPr>
                <w:rFonts w:ascii="Arial" w:eastAsia="Times New Roman" w:hAnsi="Arial" w:cs="Arial"/>
                <w:b/>
                <w:bCs/>
                <w:color w:val="000000"/>
                <w:sz w:val="20"/>
                <w:szCs w:val="20"/>
              </w:rPr>
              <w:t>Placed on Calendar 2nd Reading - Short Debate</w:t>
            </w:r>
          </w:p>
        </w:tc>
      </w:tr>
    </w:tbl>
    <w:p w14:paraId="38180778" w14:textId="77777777" w:rsidR="00683016" w:rsidRDefault="00683016">
      <w:pPr>
        <w:pStyle w:val="NormalWeb"/>
        <w:divId w:val="2137332625"/>
      </w:pPr>
    </w:p>
    <w:p w14:paraId="0CE3465C" w14:textId="77777777" w:rsidR="00683016" w:rsidRDefault="00B47397">
      <w:pPr>
        <w:divId w:val="2137332625"/>
        <w:rPr>
          <w:rFonts w:eastAsia="Times New Roman"/>
        </w:rPr>
      </w:pPr>
      <w:r>
        <w:rPr>
          <w:rFonts w:eastAsia="Times New Roman"/>
        </w:rPr>
        <w:pict w14:anchorId="2E755784">
          <v:rect id="_x0000_i1048" style="width:0;height:1.5pt" o:hralign="center" o:hrstd="t" o:hr="t" fillcolor="#a0a0a0" stroked="f"/>
        </w:pict>
      </w:r>
    </w:p>
    <w:p w14:paraId="060F0101" w14:textId="77777777" w:rsidR="00683016" w:rsidRDefault="00683016">
      <w:pPr>
        <w:divId w:val="2137332625"/>
        <w:rPr>
          <w:rFonts w:eastAsia="Times New Roman"/>
        </w:rPr>
      </w:pPr>
      <w:r>
        <w:rPr>
          <w:rFonts w:eastAsia="Times New Roman"/>
        </w:rPr>
        <w:t xml:space="preserve">SB 221 </w:t>
      </w:r>
      <w:r>
        <w:rPr>
          <w:rFonts w:eastAsia="Times New Roman"/>
        </w:rPr>
        <w:br/>
      </w:r>
      <w:r>
        <w:rPr>
          <w:rFonts w:eastAsia="Times New Roman"/>
        </w:rPr>
        <w:br/>
      </w:r>
      <w:r>
        <w:rPr>
          <w:rStyle w:val="heading2"/>
          <w:rFonts w:eastAsia="Times New Roman"/>
        </w:rPr>
        <w:t>Committee Hearing:</w:t>
      </w:r>
      <w:r>
        <w:rPr>
          <w:rFonts w:eastAsia="Times New Roman"/>
        </w:rPr>
        <w:br/>
      </w:r>
      <w:r>
        <w:rPr>
          <w:rStyle w:val="content"/>
          <w:rFonts w:eastAsia="Times New Roman"/>
        </w:rPr>
        <w:t xml:space="preserve">Licensed Activities Hearing Apr 14 2021 1:30PM www.ilga.gov Virtual Room 2 Springfield, IL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HOME HEALTH-HOME SERVICES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Bill Cunningham</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xml:space="preserve">     Amends the Home Health, Home Services, and Home Nursing Agency Licensing Act. Provides that "home services" includes assistance with: bathing without client self-direction, including areas of the body other than those areas with </w:t>
      </w:r>
      <w:r>
        <w:rPr>
          <w:rStyle w:val="content"/>
          <w:rFonts w:eastAsia="Times New Roman"/>
        </w:rPr>
        <w:lastRenderedPageBreak/>
        <w:t>special skin care needs; applying topical prescription lotions to rashes, skin tears, stage 1 or 2 decubiti, and first and second degree burns; applying compression stockings; assisting with normal feeding, including pre-measured, thickened liquids; applying shampoo in hair care treatment requiring a prescription; permitting nail filing of clients with conditions that might involve peripheral circulatory conditions; assisting with personal, mechanical, or electronic transfers of clients when the client can assist with transfer; assisting with ambulation of clients using adaptative equipment for ambulation; assisting with changing oxygen tanks, adjusting oxygen flow, and turning oxygen tanks on and off; and repositioning clients every 2 hours or as instructed by the plan of care.</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83016" w14:paraId="161CCC67"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08A64514"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DB4CF34"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4C7DEDE8" w14:textId="77777777" w:rsidR="00683016" w:rsidRDefault="0068301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83016" w14:paraId="714234CC"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9DA4D34" w14:textId="77777777" w:rsidR="00683016" w:rsidRDefault="0068301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3/17/2021</w:t>
            </w:r>
          </w:p>
        </w:tc>
        <w:tc>
          <w:tcPr>
            <w:tcW w:w="500" w:type="pct"/>
            <w:tcBorders>
              <w:top w:val="outset" w:sz="6" w:space="0" w:color="000000"/>
              <w:left w:val="outset" w:sz="6" w:space="0" w:color="000000"/>
              <w:bottom w:val="outset" w:sz="6" w:space="0" w:color="000000"/>
              <w:right w:val="outset" w:sz="6" w:space="0" w:color="000000"/>
            </w:tcBorders>
            <w:hideMark/>
          </w:tcPr>
          <w:p w14:paraId="76D0B029" w14:textId="77777777" w:rsidR="00683016" w:rsidRDefault="0068301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3F0300CB" w14:textId="77777777" w:rsidR="00683016" w:rsidRDefault="00683016">
            <w:pPr>
              <w:rPr>
                <w:rFonts w:ascii="Arial" w:eastAsia="Times New Roman" w:hAnsi="Arial" w:cs="Arial"/>
                <w:color w:val="000000"/>
                <w:sz w:val="20"/>
                <w:szCs w:val="20"/>
              </w:rPr>
            </w:pPr>
            <w:r>
              <w:rPr>
                <w:rFonts w:ascii="Arial" w:eastAsia="Times New Roman" w:hAnsi="Arial" w:cs="Arial"/>
                <w:b/>
                <w:bCs/>
                <w:color w:val="000000"/>
                <w:sz w:val="20"/>
                <w:szCs w:val="20"/>
              </w:rPr>
              <w:t>Postponed - Licensed Activities</w:t>
            </w:r>
          </w:p>
        </w:tc>
      </w:tr>
    </w:tbl>
    <w:p w14:paraId="13F07A23" w14:textId="77777777" w:rsidR="00683016" w:rsidRDefault="00683016">
      <w:pPr>
        <w:divId w:val="2137332625"/>
        <w:rPr>
          <w:rFonts w:eastAsia="Times New Roman"/>
        </w:rPr>
      </w:pPr>
    </w:p>
    <w:p w14:paraId="0B8A464B" w14:textId="77777777" w:rsidR="00683016" w:rsidRDefault="00B47397">
      <w:pPr>
        <w:divId w:val="2137332625"/>
        <w:rPr>
          <w:rFonts w:eastAsia="Times New Roman"/>
        </w:rPr>
      </w:pPr>
      <w:r>
        <w:rPr>
          <w:rFonts w:eastAsia="Times New Roman"/>
        </w:rPr>
        <w:pict w14:anchorId="66AB1CB9">
          <v:rect id="_x0000_i1049" style="width:0;height:1.5pt" o:hralign="center" o:hrstd="t" o:hr="t" fillcolor="#a0a0a0" stroked="f"/>
        </w:pict>
      </w:r>
    </w:p>
    <w:p w14:paraId="52B759DA" w14:textId="77777777" w:rsidR="00683016" w:rsidRDefault="00683016">
      <w:pPr>
        <w:divId w:val="2137332625"/>
        <w:rPr>
          <w:rFonts w:eastAsia="Times New Roman"/>
        </w:rPr>
      </w:pPr>
      <w:r>
        <w:rPr>
          <w:rFonts w:eastAsia="Times New Roman"/>
        </w:rPr>
        <w:t xml:space="preserve">SB 339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DHS-EARLY INTERVENTION RATES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Omar Aquino-Cristina H. Pacione-Zayas, Robert Peters and Ram Villivalam</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Early Intervention Services System Act. Provides that for State fiscal years 2022 and 2023, the Department of Human Services shall increase reimbursement rates for early intervention services and related services by 4% each State fiscal year.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83016" w14:paraId="4BEE63D3"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5EFED949"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1E29E3B"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1DDD4009" w14:textId="77777777" w:rsidR="00683016" w:rsidRDefault="0068301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83016" w14:paraId="57A4ED48"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1378653B" w14:textId="77777777" w:rsidR="00683016" w:rsidRDefault="0068301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3/3/2021</w:t>
            </w:r>
          </w:p>
        </w:tc>
        <w:tc>
          <w:tcPr>
            <w:tcW w:w="500" w:type="pct"/>
            <w:tcBorders>
              <w:top w:val="outset" w:sz="6" w:space="0" w:color="000000"/>
              <w:left w:val="outset" w:sz="6" w:space="0" w:color="000000"/>
              <w:bottom w:val="outset" w:sz="6" w:space="0" w:color="000000"/>
              <w:right w:val="outset" w:sz="6" w:space="0" w:color="000000"/>
            </w:tcBorders>
            <w:hideMark/>
          </w:tcPr>
          <w:p w14:paraId="0CD0382B" w14:textId="77777777" w:rsidR="00683016" w:rsidRDefault="0068301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2B0771C9" w14:textId="77777777" w:rsidR="00683016" w:rsidRDefault="00683016">
            <w:pPr>
              <w:rPr>
                <w:rFonts w:ascii="Arial" w:eastAsia="Times New Roman" w:hAnsi="Arial" w:cs="Arial"/>
                <w:color w:val="000000"/>
                <w:sz w:val="20"/>
                <w:szCs w:val="20"/>
              </w:rPr>
            </w:pPr>
            <w:r>
              <w:rPr>
                <w:rFonts w:ascii="Arial" w:eastAsia="Times New Roman" w:hAnsi="Arial" w:cs="Arial"/>
                <w:b/>
                <w:bCs/>
                <w:color w:val="000000"/>
                <w:sz w:val="20"/>
                <w:szCs w:val="20"/>
              </w:rPr>
              <w:t>To Appropriations- Human Services</w:t>
            </w:r>
          </w:p>
        </w:tc>
      </w:tr>
    </w:tbl>
    <w:p w14:paraId="6D2FC503" w14:textId="77777777" w:rsidR="00683016" w:rsidRDefault="00683016">
      <w:pPr>
        <w:divId w:val="2137332625"/>
        <w:rPr>
          <w:rFonts w:eastAsia="Times New Roman"/>
        </w:rPr>
      </w:pPr>
    </w:p>
    <w:p w14:paraId="5CA5E678" w14:textId="77777777" w:rsidR="00683016" w:rsidRDefault="00B47397">
      <w:pPr>
        <w:divId w:val="2137332625"/>
        <w:rPr>
          <w:rFonts w:eastAsia="Times New Roman"/>
        </w:rPr>
      </w:pPr>
      <w:r>
        <w:rPr>
          <w:rFonts w:eastAsia="Times New Roman"/>
        </w:rPr>
        <w:pict w14:anchorId="4D79D7C6">
          <v:rect id="_x0000_i1050" style="width:0;height:1.5pt" o:hralign="center" o:hrstd="t" o:hr="t" fillcolor="#a0a0a0" stroked="f"/>
        </w:pict>
      </w:r>
    </w:p>
    <w:p w14:paraId="63877676" w14:textId="77777777" w:rsidR="00683016" w:rsidRDefault="00683016">
      <w:pPr>
        <w:divId w:val="2137332625"/>
        <w:rPr>
          <w:rFonts w:eastAsia="Times New Roman"/>
        </w:rPr>
      </w:pPr>
      <w:r>
        <w:rPr>
          <w:rFonts w:eastAsia="Times New Roman"/>
        </w:rPr>
        <w:t xml:space="preserve">SB 341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MEDICAID TECHNICAL ASSISTANCE</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Mattie Hunter</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Creates the Medicaid Technical Assistance Center Act. Requires the Department of Healthcare and Family Services to establish a Medicaid Technical Assistance Center (Center). Provides that the Center shall operate as a cross-system educational resource to strengthen the business infrastructure of health care provider organizations in Illinois to ultimately increase the capacity, access, health equity, and quality of Illinois' Medicaid managed care programs: HealthChoice Illinois and YouthCare. Requires the Center to be established within the Department's Office of Medicaid Innovation. Requires the Center to collaborate with public and private partners throughout the State to identify, establish, and maintain best practices necessary for health providers to ensure their capacity to participate in HealthChoice Illinois or YouthCare. Requires the Center to: (i) create and administer ongoing trainings for health care providers; (ii) maintain an independent, easy to navigate, and up-to-date website; and (iii) host regional learning collaboratives that will supplement the Center's training curriculum to bring together groups of stakeholders to share issues and best practices, and to escalate issues. Requires the Department to maximize federal financial participation for any moneys appropriated to the Department for the Medicaid Technical Assistance Center. Provides that any federal financial participation funds obtained shall be used for the further development and expansion of the Medicaid Technical Assistance Center. Amends the State Finance Act. Creates the Medicaid Technical Assistance Center Fund.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83016" w14:paraId="7BD3D50A"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5ED88A25"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438A241"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7BB57844" w14:textId="77777777" w:rsidR="00683016" w:rsidRDefault="0068301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83016" w14:paraId="626BAFF9"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08A0E915" w14:textId="77777777" w:rsidR="00683016" w:rsidRDefault="00683016">
            <w:pPr>
              <w:jc w:val="right"/>
              <w:rPr>
                <w:rFonts w:ascii="Arial" w:eastAsia="Times New Roman" w:hAnsi="Arial" w:cs="Arial"/>
                <w:color w:val="000000"/>
                <w:sz w:val="20"/>
                <w:szCs w:val="20"/>
              </w:rPr>
            </w:pPr>
            <w:r>
              <w:rPr>
                <w:rFonts w:ascii="Arial" w:eastAsia="Times New Roman" w:hAnsi="Arial" w:cs="Arial"/>
                <w:color w:val="000000"/>
                <w:sz w:val="20"/>
                <w:szCs w:val="20"/>
              </w:rPr>
              <w:lastRenderedPageBreak/>
              <w:t>  </w:t>
            </w:r>
            <w:r>
              <w:rPr>
                <w:rFonts w:ascii="Arial" w:eastAsia="Times New Roman" w:hAnsi="Arial" w:cs="Arial"/>
                <w:b/>
                <w:bCs/>
                <w:color w:val="000000"/>
                <w:sz w:val="20"/>
                <w:szCs w:val="20"/>
              </w:rPr>
              <w:t>3/16/2021</w:t>
            </w:r>
          </w:p>
        </w:tc>
        <w:tc>
          <w:tcPr>
            <w:tcW w:w="500" w:type="pct"/>
            <w:tcBorders>
              <w:top w:val="outset" w:sz="6" w:space="0" w:color="000000"/>
              <w:left w:val="outset" w:sz="6" w:space="0" w:color="000000"/>
              <w:bottom w:val="outset" w:sz="6" w:space="0" w:color="000000"/>
              <w:right w:val="outset" w:sz="6" w:space="0" w:color="000000"/>
            </w:tcBorders>
            <w:hideMark/>
          </w:tcPr>
          <w:p w14:paraId="201A7544" w14:textId="77777777" w:rsidR="00683016" w:rsidRDefault="0068301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321172BE" w14:textId="77777777" w:rsidR="00683016" w:rsidRDefault="00683016">
            <w:pPr>
              <w:rPr>
                <w:rFonts w:ascii="Arial" w:eastAsia="Times New Roman" w:hAnsi="Arial" w:cs="Arial"/>
                <w:color w:val="000000"/>
                <w:sz w:val="20"/>
                <w:szCs w:val="20"/>
              </w:rPr>
            </w:pPr>
            <w:r>
              <w:rPr>
                <w:rFonts w:ascii="Arial" w:eastAsia="Times New Roman" w:hAnsi="Arial" w:cs="Arial"/>
                <w:b/>
                <w:bCs/>
                <w:color w:val="000000"/>
                <w:sz w:val="20"/>
                <w:szCs w:val="20"/>
              </w:rPr>
              <w:t>Postponed - Health; Subcommittee on Medicaid</w:t>
            </w:r>
          </w:p>
        </w:tc>
      </w:tr>
    </w:tbl>
    <w:p w14:paraId="584AD233" w14:textId="77777777" w:rsidR="00683016" w:rsidRDefault="00683016">
      <w:pPr>
        <w:divId w:val="2137332625"/>
        <w:rPr>
          <w:rFonts w:eastAsia="Times New Roman"/>
        </w:rPr>
      </w:pPr>
    </w:p>
    <w:p w14:paraId="496EDA33" w14:textId="77777777" w:rsidR="00683016" w:rsidRDefault="00B47397">
      <w:pPr>
        <w:divId w:val="2137332625"/>
        <w:rPr>
          <w:rFonts w:eastAsia="Times New Roman"/>
        </w:rPr>
      </w:pPr>
      <w:r>
        <w:rPr>
          <w:rFonts w:eastAsia="Times New Roman"/>
        </w:rPr>
        <w:pict w14:anchorId="5657965A">
          <v:rect id="_x0000_i1051" style="width:0;height:1.5pt" o:hralign="center" o:hrstd="t" o:hr="t" fillcolor="#a0a0a0" stroked="f"/>
        </w:pict>
      </w:r>
    </w:p>
    <w:p w14:paraId="3CB5B10B" w14:textId="77777777" w:rsidR="00683016" w:rsidRDefault="00683016">
      <w:pPr>
        <w:divId w:val="2137332625"/>
        <w:rPr>
          <w:rFonts w:eastAsia="Times New Roman"/>
        </w:rPr>
      </w:pPr>
      <w:r>
        <w:rPr>
          <w:rFonts w:eastAsia="Times New Roman"/>
        </w:rPr>
        <w:t xml:space="preserve">SB 517 </w:t>
      </w:r>
      <w:r>
        <w:rPr>
          <w:rFonts w:eastAsia="Times New Roman"/>
        </w:rPr>
        <w:br/>
      </w:r>
      <w:r>
        <w:rPr>
          <w:rFonts w:eastAsia="Times New Roman"/>
        </w:rPr>
        <w:br/>
      </w:r>
      <w:r>
        <w:rPr>
          <w:rStyle w:val="heading2"/>
          <w:rFonts w:eastAsia="Times New Roman"/>
        </w:rPr>
        <w:t>Committee Hearing:</w:t>
      </w:r>
      <w:r>
        <w:rPr>
          <w:rFonts w:eastAsia="Times New Roman"/>
        </w:rPr>
        <w:br/>
      </w:r>
      <w:r>
        <w:rPr>
          <w:rStyle w:val="content"/>
          <w:rFonts w:eastAsia="Times New Roman"/>
        </w:rPr>
        <w:t xml:space="preserve">Education Hearing Apr 13 2021 1:00PM www.ilga.gov Virtual Room 1 Springfield, IL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SCH CD-SPECIAL ED-THERAPEUTICS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Meg Loughran Cappel, Sue Rezin, Scott M. Bennett, Rachelle Crowe-Terri Bryant, Dale Fowler, David Koehler and Robert F. Martwick</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Children with Disabilities Article of the School Code. Includes public therapeutics programs in the definition of "special educational facilities and services". In a provision requiring a school district to pay the cost of tuition for special education and related services if a child attends a non-public school or special education facility, a public out-of-state school, or a special education facility owned and operated by a county government unit, provides that the special education and related services includes public therapeutics programs.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83016" w14:paraId="1106AFD7"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2155B6A9"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04D25B1"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5AABEF42" w14:textId="77777777" w:rsidR="00683016" w:rsidRDefault="0068301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83016" w14:paraId="7DB0EB16"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48947E0E" w14:textId="77777777" w:rsidR="00683016" w:rsidRDefault="0068301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3/24/2021</w:t>
            </w:r>
          </w:p>
        </w:tc>
        <w:tc>
          <w:tcPr>
            <w:tcW w:w="500" w:type="pct"/>
            <w:tcBorders>
              <w:top w:val="outset" w:sz="6" w:space="0" w:color="000000"/>
              <w:left w:val="outset" w:sz="6" w:space="0" w:color="000000"/>
              <w:bottom w:val="outset" w:sz="6" w:space="0" w:color="000000"/>
              <w:right w:val="outset" w:sz="6" w:space="0" w:color="000000"/>
            </w:tcBorders>
            <w:hideMark/>
          </w:tcPr>
          <w:p w14:paraId="03B4CCB6" w14:textId="77777777" w:rsidR="00683016" w:rsidRDefault="0068301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4A1E0BA1" w14:textId="77777777" w:rsidR="00683016" w:rsidRDefault="00683016">
            <w:pPr>
              <w:rPr>
                <w:rFonts w:ascii="Arial" w:eastAsia="Times New Roman" w:hAnsi="Arial" w:cs="Arial"/>
                <w:color w:val="000000"/>
                <w:sz w:val="20"/>
                <w:szCs w:val="20"/>
              </w:rPr>
            </w:pPr>
            <w:r>
              <w:rPr>
                <w:rFonts w:ascii="Arial" w:eastAsia="Times New Roman" w:hAnsi="Arial" w:cs="Arial"/>
                <w:b/>
                <w:bCs/>
                <w:color w:val="000000"/>
                <w:sz w:val="20"/>
                <w:szCs w:val="20"/>
              </w:rPr>
              <w:t>Postponed - Education</w:t>
            </w:r>
          </w:p>
        </w:tc>
      </w:tr>
    </w:tbl>
    <w:p w14:paraId="0737B5C3" w14:textId="77777777" w:rsidR="00683016" w:rsidRDefault="00683016">
      <w:pPr>
        <w:divId w:val="2137332625"/>
        <w:rPr>
          <w:rFonts w:eastAsia="Times New Roman"/>
        </w:rPr>
      </w:pPr>
    </w:p>
    <w:p w14:paraId="7F44BC99" w14:textId="77777777" w:rsidR="00683016" w:rsidRDefault="00B47397">
      <w:pPr>
        <w:divId w:val="2137332625"/>
        <w:rPr>
          <w:rFonts w:eastAsia="Times New Roman"/>
        </w:rPr>
      </w:pPr>
      <w:r>
        <w:rPr>
          <w:rFonts w:eastAsia="Times New Roman"/>
        </w:rPr>
        <w:pict w14:anchorId="792FE936">
          <v:rect id="_x0000_i1052" style="width:0;height:1.5pt" o:hralign="center" o:hrstd="t" o:hr="t" fillcolor="#a0a0a0" stroked="f"/>
        </w:pict>
      </w:r>
    </w:p>
    <w:p w14:paraId="0B0433B8" w14:textId="77777777" w:rsidR="00683016" w:rsidRDefault="00683016">
      <w:pPr>
        <w:divId w:val="2137332625"/>
        <w:rPr>
          <w:rFonts w:eastAsia="Times New Roman"/>
        </w:rPr>
      </w:pPr>
      <w:r>
        <w:rPr>
          <w:rFonts w:eastAsia="Times New Roman"/>
        </w:rPr>
        <w:t xml:space="preserve">SB 567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OPTOMETRIC PRACTICE-TELEHEALTH</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Ram Villivalam, Laura Fine, Karina Villa, Bill Cunningham, Elgie R. Sims, Jr. and Omar Aquino</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Illinois Optometric Practice Act of 1987. Provides that an optometrist licensed under the Act may practice optometry through telehealth as authorized by the Act and the Telehealth Act. Provides that an optometrist treating a patient located in Illinois through telehealth must be licensed under the Act. Provides that an optometrist practicing optometry through telehealth is subject to the same standard of care and practice standards that are applicable to optometric services provided in a clinic or office setting. Provides that an optometrist may not provide telehealth services unless the optometrist has established a provider-patient relationship with the patient. Provides that an optometrist treating a patient through telehealth must perform a minimum eye examination as required by the Illinois Administrative Code before prescribing eyeglasses or contact lenses to the patient. Provides that if the Department of Financial and Professional Regulation has reason to believe that a person has violated the provisions of the Act, it may issue a rule to show cause why an order to cease and desist should not be entered against that person. Provides that the rule shall clearly set forth the grounds relied upon by the Department and shall provide a period of 7 days from the date of the rule to file an answer to the satisfaction of the Department. Provides that failure to answer to the satisfaction of the Department shall cause an order to cease and desist to be issued immediately. Defines terms.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83016" w14:paraId="355BD650"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3B40D051"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0848F4A"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3879D7E2" w14:textId="77777777" w:rsidR="00683016" w:rsidRDefault="0068301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83016" w14:paraId="3B105822"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1F399368" w14:textId="77777777" w:rsidR="00683016" w:rsidRDefault="0068301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3/24/2021</w:t>
            </w:r>
          </w:p>
        </w:tc>
        <w:tc>
          <w:tcPr>
            <w:tcW w:w="500" w:type="pct"/>
            <w:tcBorders>
              <w:top w:val="outset" w:sz="6" w:space="0" w:color="000000"/>
              <w:left w:val="outset" w:sz="6" w:space="0" w:color="000000"/>
              <w:bottom w:val="outset" w:sz="6" w:space="0" w:color="000000"/>
              <w:right w:val="outset" w:sz="6" w:space="0" w:color="000000"/>
            </w:tcBorders>
            <w:hideMark/>
          </w:tcPr>
          <w:p w14:paraId="7ED8B62C" w14:textId="77777777" w:rsidR="00683016" w:rsidRDefault="0068301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5AD1BB6E" w14:textId="77777777" w:rsidR="00683016" w:rsidRDefault="00683016">
            <w:pPr>
              <w:rPr>
                <w:rFonts w:ascii="Arial" w:eastAsia="Times New Roman" w:hAnsi="Arial" w:cs="Arial"/>
                <w:color w:val="000000"/>
                <w:sz w:val="20"/>
                <w:szCs w:val="20"/>
              </w:rPr>
            </w:pPr>
            <w:r>
              <w:rPr>
                <w:rFonts w:ascii="Arial" w:eastAsia="Times New Roman" w:hAnsi="Arial" w:cs="Arial"/>
                <w:b/>
                <w:bCs/>
                <w:color w:val="000000"/>
                <w:sz w:val="20"/>
                <w:szCs w:val="20"/>
              </w:rPr>
              <w:t>Placed on Calendar Order of 3rd Reading March 25, 2021</w:t>
            </w:r>
          </w:p>
        </w:tc>
      </w:tr>
    </w:tbl>
    <w:p w14:paraId="7D11DCC6" w14:textId="77777777" w:rsidR="00683016" w:rsidRDefault="00683016">
      <w:pPr>
        <w:divId w:val="2137332625"/>
        <w:rPr>
          <w:rFonts w:eastAsia="Times New Roman"/>
        </w:rPr>
      </w:pPr>
    </w:p>
    <w:p w14:paraId="314FA2A0" w14:textId="77777777" w:rsidR="00683016" w:rsidRDefault="00B47397">
      <w:pPr>
        <w:divId w:val="2137332625"/>
        <w:rPr>
          <w:rFonts w:eastAsia="Times New Roman"/>
        </w:rPr>
      </w:pPr>
      <w:r>
        <w:rPr>
          <w:rFonts w:eastAsia="Times New Roman"/>
        </w:rPr>
        <w:pict w14:anchorId="3E12B9BF">
          <v:rect id="_x0000_i1053" style="width:0;height:1.5pt" o:hralign="center" o:hrstd="t" o:hr="t" fillcolor="#a0a0a0" stroked="f"/>
        </w:pict>
      </w:r>
    </w:p>
    <w:p w14:paraId="571E8FFE" w14:textId="77777777" w:rsidR="00683016" w:rsidRDefault="00683016">
      <w:pPr>
        <w:divId w:val="2137332625"/>
        <w:rPr>
          <w:rFonts w:eastAsia="Times New Roman"/>
        </w:rPr>
      </w:pPr>
      <w:r>
        <w:rPr>
          <w:rFonts w:eastAsia="Times New Roman"/>
        </w:rPr>
        <w:t xml:space="preserve">SB 1592 </w:t>
      </w:r>
      <w:r>
        <w:rPr>
          <w:rFonts w:eastAsia="Times New Roman"/>
        </w:rPr>
        <w:br/>
      </w:r>
      <w:r>
        <w:rPr>
          <w:rFonts w:eastAsia="Times New Roman"/>
        </w:rPr>
        <w:br/>
      </w:r>
      <w:r>
        <w:rPr>
          <w:rStyle w:val="heading2"/>
          <w:rFonts w:eastAsia="Times New Roman"/>
        </w:rPr>
        <w:lastRenderedPageBreak/>
        <w:t>Committee Hearing:</w:t>
      </w:r>
      <w:r>
        <w:rPr>
          <w:rFonts w:eastAsia="Times New Roman"/>
        </w:rPr>
        <w:br/>
      </w:r>
      <w:r>
        <w:rPr>
          <w:rStyle w:val="content"/>
          <w:rFonts w:eastAsia="Times New Roman"/>
        </w:rPr>
        <w:t xml:space="preserve">Insurance Hearing Apr 14 2021 4:00PM www.ilga.gov Virtual Room 1 Springfield, IL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INS-DENIAL/SITE OF TREATMENT</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Laura Fine</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Illinois Insurance Code. Provides that a group or individual policy of accident and health insurance or managed care plan that provides individuals under 21 years of age coverage for the diagnosis of autism spectrum disorders and for the treatment of autism spectrum disorders may not deny or refuse to provide otherwise covered services solely because of the location where services are provided. Provides that a group or individual policy of accident and health insurance or managed care plan that provides coverage for habilitative services for children under 19 years of age with a congenital, genetic, or early acquired disorder under specified conditions may not deny or refuse to provide otherwise covered services solely because of the location where services are provided.</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83016" w14:paraId="1F6E32C1"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4A86E222"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39E0A8B"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51074851" w14:textId="77777777" w:rsidR="00683016" w:rsidRDefault="0068301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83016" w14:paraId="6DD685A2"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19DDC18" w14:textId="77777777" w:rsidR="00683016" w:rsidRDefault="0068301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3/9/2021</w:t>
            </w:r>
          </w:p>
        </w:tc>
        <w:tc>
          <w:tcPr>
            <w:tcW w:w="500" w:type="pct"/>
            <w:tcBorders>
              <w:top w:val="outset" w:sz="6" w:space="0" w:color="000000"/>
              <w:left w:val="outset" w:sz="6" w:space="0" w:color="000000"/>
              <w:bottom w:val="outset" w:sz="6" w:space="0" w:color="000000"/>
              <w:right w:val="outset" w:sz="6" w:space="0" w:color="000000"/>
            </w:tcBorders>
            <w:hideMark/>
          </w:tcPr>
          <w:p w14:paraId="00117797" w14:textId="77777777" w:rsidR="00683016" w:rsidRDefault="0068301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39257A6D" w14:textId="77777777" w:rsidR="00683016" w:rsidRDefault="00683016">
            <w:pPr>
              <w:rPr>
                <w:rFonts w:ascii="Arial" w:eastAsia="Times New Roman" w:hAnsi="Arial" w:cs="Arial"/>
                <w:color w:val="000000"/>
                <w:sz w:val="20"/>
                <w:szCs w:val="20"/>
              </w:rPr>
            </w:pPr>
            <w:r>
              <w:rPr>
                <w:rFonts w:ascii="Arial" w:eastAsia="Times New Roman" w:hAnsi="Arial" w:cs="Arial"/>
                <w:b/>
                <w:bCs/>
                <w:color w:val="000000"/>
                <w:sz w:val="20"/>
                <w:szCs w:val="20"/>
              </w:rPr>
              <w:t>Assigned to Insurance</w:t>
            </w:r>
          </w:p>
        </w:tc>
      </w:tr>
    </w:tbl>
    <w:p w14:paraId="59D17DC1" w14:textId="77777777" w:rsidR="00683016" w:rsidRDefault="00683016">
      <w:pPr>
        <w:divId w:val="2137332625"/>
        <w:rPr>
          <w:rFonts w:eastAsia="Times New Roman"/>
        </w:rPr>
      </w:pPr>
    </w:p>
    <w:p w14:paraId="54D23026" w14:textId="77777777" w:rsidR="00683016" w:rsidRDefault="00B47397">
      <w:pPr>
        <w:divId w:val="2137332625"/>
        <w:rPr>
          <w:rFonts w:eastAsia="Times New Roman"/>
        </w:rPr>
      </w:pPr>
      <w:r>
        <w:rPr>
          <w:rFonts w:eastAsia="Times New Roman"/>
        </w:rPr>
        <w:pict w14:anchorId="6F6CBB69">
          <v:rect id="_x0000_i1054" style="width:0;height:1.5pt" o:hralign="center" o:hrstd="t" o:hr="t" fillcolor="#a0a0a0" stroked="f"/>
        </w:pict>
      </w:r>
    </w:p>
    <w:p w14:paraId="1E8E163F" w14:textId="77777777" w:rsidR="00683016" w:rsidRDefault="00683016">
      <w:pPr>
        <w:divId w:val="2137332625"/>
        <w:rPr>
          <w:rFonts w:eastAsia="Times New Roman"/>
        </w:rPr>
      </w:pPr>
      <w:r>
        <w:rPr>
          <w:rFonts w:eastAsia="Times New Roman"/>
        </w:rPr>
        <w:t xml:space="preserve">SB 1735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TELEHEALTH-RULES-ACUPUNCTURE</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Emil Jones, III</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Telehealth Act. Provides that the Department of Financial and Professional Regulation, in consultation with the appropriate advisory board, may adopt rules to clarify applicable services and administer the Act. Changes the definition of "health care professional" to include acupuncturists.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83016" w14:paraId="22A8CB67"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4BF82CB4"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AD7C99D"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135E45CF" w14:textId="77777777" w:rsidR="00683016" w:rsidRDefault="0068301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83016" w14:paraId="31D8E96D"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408FE08C" w14:textId="77777777" w:rsidR="00683016" w:rsidRDefault="0068301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2/26/2021</w:t>
            </w:r>
          </w:p>
        </w:tc>
        <w:tc>
          <w:tcPr>
            <w:tcW w:w="500" w:type="pct"/>
            <w:tcBorders>
              <w:top w:val="outset" w:sz="6" w:space="0" w:color="000000"/>
              <w:left w:val="outset" w:sz="6" w:space="0" w:color="000000"/>
              <w:bottom w:val="outset" w:sz="6" w:space="0" w:color="000000"/>
              <w:right w:val="outset" w:sz="6" w:space="0" w:color="000000"/>
            </w:tcBorders>
            <w:hideMark/>
          </w:tcPr>
          <w:p w14:paraId="6AA62230" w14:textId="77777777" w:rsidR="00683016" w:rsidRDefault="0068301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027A88A6" w14:textId="77777777" w:rsidR="00683016" w:rsidRDefault="00683016">
            <w:pPr>
              <w:rPr>
                <w:rFonts w:ascii="Arial" w:eastAsia="Times New Roman" w:hAnsi="Arial" w:cs="Arial"/>
                <w:color w:val="000000"/>
                <w:sz w:val="20"/>
                <w:szCs w:val="20"/>
              </w:rPr>
            </w:pPr>
            <w:r>
              <w:rPr>
                <w:rFonts w:ascii="Arial" w:eastAsia="Times New Roman" w:hAnsi="Arial" w:cs="Arial"/>
                <w:b/>
                <w:bCs/>
                <w:color w:val="000000"/>
                <w:sz w:val="20"/>
                <w:szCs w:val="20"/>
              </w:rPr>
              <w:t>Referred to Assignments</w:t>
            </w:r>
          </w:p>
        </w:tc>
      </w:tr>
    </w:tbl>
    <w:p w14:paraId="697FB903" w14:textId="77777777" w:rsidR="00683016" w:rsidRDefault="00683016">
      <w:pPr>
        <w:divId w:val="2137332625"/>
        <w:rPr>
          <w:rFonts w:eastAsia="Times New Roman"/>
        </w:rPr>
      </w:pPr>
    </w:p>
    <w:p w14:paraId="63E9A4B2" w14:textId="77777777" w:rsidR="00683016" w:rsidRDefault="00B47397">
      <w:pPr>
        <w:divId w:val="2137332625"/>
        <w:rPr>
          <w:rFonts w:eastAsia="Times New Roman"/>
        </w:rPr>
      </w:pPr>
      <w:r>
        <w:rPr>
          <w:rFonts w:eastAsia="Times New Roman"/>
        </w:rPr>
        <w:pict w14:anchorId="395EA1FB">
          <v:rect id="_x0000_i1055" style="width:0;height:1.5pt" o:hralign="center" o:hrstd="t" o:hr="t" fillcolor="#a0a0a0" stroked="f"/>
        </w:pict>
      </w:r>
    </w:p>
    <w:p w14:paraId="15601D21" w14:textId="77777777" w:rsidR="00683016" w:rsidRDefault="00683016">
      <w:pPr>
        <w:divId w:val="2137332625"/>
        <w:rPr>
          <w:rFonts w:eastAsia="Times New Roman"/>
        </w:rPr>
      </w:pPr>
      <w:r>
        <w:rPr>
          <w:rFonts w:eastAsia="Times New Roman"/>
        </w:rPr>
        <w:t xml:space="preserve">SB 1804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DFPR-LICENSE EXTENSION</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Dale Fowler</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Department of Professional Regulation Law of the Civil Administrative Code of Illinois. Provides that for any license of a health care professional that expires during a public health emergency declared by the Governor, the Department shall extend the expiration date of that license by 3 months. Provides that the fees for renewal of that license and the expiration date of the renewed license shall be the same fees and expiration date as though the license was renewed on the original expiration date. Defines "health care professional".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83016" w14:paraId="4F114B01"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234A3403"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0BA1354"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2D847F38" w14:textId="77777777" w:rsidR="00683016" w:rsidRDefault="0068301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83016" w14:paraId="270589D9"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5774006" w14:textId="77777777" w:rsidR="00683016" w:rsidRDefault="00683016">
            <w:pPr>
              <w:jc w:val="right"/>
              <w:rPr>
                <w:rFonts w:ascii="Arial" w:eastAsia="Times New Roman" w:hAnsi="Arial" w:cs="Arial"/>
                <w:color w:val="000000"/>
                <w:sz w:val="20"/>
                <w:szCs w:val="20"/>
              </w:rPr>
            </w:pPr>
            <w:r>
              <w:rPr>
                <w:rFonts w:ascii="Arial" w:eastAsia="Times New Roman" w:hAnsi="Arial" w:cs="Arial"/>
                <w:color w:val="000000"/>
                <w:sz w:val="20"/>
                <w:szCs w:val="20"/>
              </w:rPr>
              <w:lastRenderedPageBreak/>
              <w:t>  </w:t>
            </w:r>
            <w:r>
              <w:rPr>
                <w:rFonts w:ascii="Arial" w:eastAsia="Times New Roman" w:hAnsi="Arial" w:cs="Arial"/>
                <w:b/>
                <w:bCs/>
                <w:color w:val="000000"/>
                <w:sz w:val="20"/>
                <w:szCs w:val="20"/>
              </w:rPr>
              <w:t>4/7/2021</w:t>
            </w:r>
          </w:p>
        </w:tc>
        <w:tc>
          <w:tcPr>
            <w:tcW w:w="500" w:type="pct"/>
            <w:tcBorders>
              <w:top w:val="outset" w:sz="6" w:space="0" w:color="000000"/>
              <w:left w:val="outset" w:sz="6" w:space="0" w:color="000000"/>
              <w:bottom w:val="outset" w:sz="6" w:space="0" w:color="000000"/>
              <w:right w:val="outset" w:sz="6" w:space="0" w:color="000000"/>
            </w:tcBorders>
            <w:hideMark/>
          </w:tcPr>
          <w:p w14:paraId="2AE01E24" w14:textId="77777777" w:rsidR="00683016" w:rsidRDefault="0068301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72F11D7F" w14:textId="77777777" w:rsidR="00683016" w:rsidRDefault="00683016">
            <w:pPr>
              <w:rPr>
                <w:rFonts w:ascii="Arial" w:eastAsia="Times New Roman" w:hAnsi="Arial" w:cs="Arial"/>
                <w:color w:val="000000"/>
                <w:sz w:val="20"/>
                <w:szCs w:val="20"/>
              </w:rPr>
            </w:pPr>
            <w:r>
              <w:rPr>
                <w:rFonts w:ascii="Arial" w:eastAsia="Times New Roman" w:hAnsi="Arial" w:cs="Arial"/>
                <w:b/>
                <w:bCs/>
                <w:color w:val="000000"/>
                <w:sz w:val="20"/>
                <w:szCs w:val="20"/>
              </w:rPr>
              <w:t>Assigned to Licensed Activities</w:t>
            </w:r>
          </w:p>
        </w:tc>
      </w:tr>
    </w:tbl>
    <w:p w14:paraId="1A86154A" w14:textId="77777777" w:rsidR="00683016" w:rsidRDefault="00683016">
      <w:pPr>
        <w:divId w:val="2137332625"/>
        <w:rPr>
          <w:rFonts w:eastAsia="Times New Roman"/>
        </w:rPr>
      </w:pPr>
    </w:p>
    <w:p w14:paraId="24EB67FD" w14:textId="77777777" w:rsidR="00683016" w:rsidRDefault="00B47397">
      <w:pPr>
        <w:divId w:val="2137332625"/>
        <w:rPr>
          <w:rFonts w:eastAsia="Times New Roman"/>
        </w:rPr>
      </w:pPr>
      <w:r>
        <w:rPr>
          <w:rFonts w:eastAsia="Times New Roman"/>
        </w:rPr>
        <w:pict w14:anchorId="7E78F751">
          <v:rect id="_x0000_i1056" style="width:0;height:1.5pt" o:hralign="center" o:hrstd="t" o:hr="t" fillcolor="#a0a0a0" stroked="f"/>
        </w:pict>
      </w:r>
    </w:p>
    <w:p w14:paraId="76011FE9" w14:textId="77777777" w:rsidR="00683016" w:rsidRDefault="00683016">
      <w:pPr>
        <w:divId w:val="2137332625"/>
        <w:rPr>
          <w:rFonts w:eastAsia="Times New Roman"/>
        </w:rPr>
      </w:pPr>
      <w:r>
        <w:rPr>
          <w:rFonts w:eastAsia="Times New Roman"/>
        </w:rPr>
        <w:t xml:space="preserve">SB 1832 </w:t>
      </w:r>
      <w:r>
        <w:rPr>
          <w:rFonts w:eastAsia="Times New Roman"/>
        </w:rPr>
        <w:br/>
      </w:r>
      <w:r>
        <w:rPr>
          <w:rFonts w:eastAsia="Times New Roman"/>
        </w:rPr>
        <w:br/>
      </w:r>
      <w:r>
        <w:rPr>
          <w:rStyle w:val="heading2"/>
          <w:rFonts w:eastAsia="Times New Roman"/>
        </w:rPr>
        <w:t>Committee Hearing:</w:t>
      </w:r>
      <w:r>
        <w:rPr>
          <w:rFonts w:eastAsia="Times New Roman"/>
        </w:rPr>
        <w:br/>
      </w:r>
      <w:r>
        <w:rPr>
          <w:rStyle w:val="content"/>
          <w:rFonts w:eastAsia="Times New Roman"/>
        </w:rPr>
        <w:t xml:space="preserve">Higher Education Hearing Apr 13 2021 5:30PM www.ilga.gov Virtual Room 1 Springfield, IL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COM COL-BACHELOR'S DEGREE</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Cristina H. Pacione-Zayas, Ann Gillespie-Laura Ellman, Robert Peters, Laura M. Murphy-Omar Aquino, Mike Simmons, Cristina Castro, Celina Villanueva, Jacqueline Y. Collins, Robert F. Martwick-Michael E. Hastings, Karina Villa, Laura Fine, Ram Villivalam and Christopher Belt</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Public Community College Act. Allows the board of trustees of a community college district to establish and offer a baccalaureate-level early childhood education program and confer a bachelor of applied science degree in early childhood education and a Professional Educator License with endorsements in early childhood education and early childhood special education under certain conditions. Provides for an application for approval from the Illinois Community College Board. Sets forth college requirements and prohibitions. Provides that a candidate for educator licensure must successfully complete applicable testing requirements prior to the issuance of an educator license and any endorsements. Provides for a statewide evaluation of such programs.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83016" w14:paraId="08B42664"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24322708"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3101B46"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0BF31D35" w14:textId="77777777" w:rsidR="00683016" w:rsidRDefault="0068301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83016" w14:paraId="4D218635"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02317D49" w14:textId="77777777" w:rsidR="00683016" w:rsidRDefault="0068301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3/9/2021</w:t>
            </w:r>
          </w:p>
        </w:tc>
        <w:tc>
          <w:tcPr>
            <w:tcW w:w="500" w:type="pct"/>
            <w:tcBorders>
              <w:top w:val="outset" w:sz="6" w:space="0" w:color="000000"/>
              <w:left w:val="outset" w:sz="6" w:space="0" w:color="000000"/>
              <w:bottom w:val="outset" w:sz="6" w:space="0" w:color="000000"/>
              <w:right w:val="outset" w:sz="6" w:space="0" w:color="000000"/>
            </w:tcBorders>
            <w:hideMark/>
          </w:tcPr>
          <w:p w14:paraId="3F9FFA6A" w14:textId="77777777" w:rsidR="00683016" w:rsidRDefault="0068301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77568461" w14:textId="77777777" w:rsidR="00683016" w:rsidRDefault="00683016">
            <w:pPr>
              <w:rPr>
                <w:rFonts w:ascii="Arial" w:eastAsia="Times New Roman" w:hAnsi="Arial" w:cs="Arial"/>
                <w:color w:val="000000"/>
                <w:sz w:val="20"/>
                <w:szCs w:val="20"/>
              </w:rPr>
            </w:pPr>
            <w:r>
              <w:rPr>
                <w:rFonts w:ascii="Arial" w:eastAsia="Times New Roman" w:hAnsi="Arial" w:cs="Arial"/>
                <w:b/>
                <w:bCs/>
                <w:color w:val="000000"/>
                <w:sz w:val="20"/>
                <w:szCs w:val="20"/>
              </w:rPr>
              <w:t>Assigned to Higher Education</w:t>
            </w:r>
          </w:p>
        </w:tc>
      </w:tr>
    </w:tbl>
    <w:p w14:paraId="1A267A98" w14:textId="77777777" w:rsidR="00683016" w:rsidRDefault="00683016">
      <w:pPr>
        <w:divId w:val="2137332625"/>
        <w:rPr>
          <w:rFonts w:eastAsia="Times New Roman"/>
        </w:rPr>
      </w:pPr>
    </w:p>
    <w:p w14:paraId="5139DCCE" w14:textId="77777777" w:rsidR="00683016" w:rsidRDefault="00B47397">
      <w:pPr>
        <w:divId w:val="2137332625"/>
        <w:rPr>
          <w:rFonts w:eastAsia="Times New Roman"/>
        </w:rPr>
      </w:pPr>
      <w:r>
        <w:rPr>
          <w:rFonts w:eastAsia="Times New Roman"/>
        </w:rPr>
        <w:pict w14:anchorId="01B4D62A">
          <v:rect id="_x0000_i1057" style="width:0;height:1.5pt" o:hralign="center" o:hrstd="t" o:hr="t" fillcolor="#a0a0a0" stroked="f"/>
        </w:pict>
      </w:r>
    </w:p>
    <w:p w14:paraId="33D89E88" w14:textId="77777777" w:rsidR="00683016" w:rsidRDefault="00683016">
      <w:pPr>
        <w:divId w:val="2137332625"/>
        <w:rPr>
          <w:rFonts w:eastAsia="Times New Roman"/>
        </w:rPr>
      </w:pPr>
      <w:r>
        <w:rPr>
          <w:rFonts w:eastAsia="Times New Roman"/>
        </w:rPr>
        <w:t xml:space="preserve">SB 1862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OCCUPATIONAL THERAPY COMPACT</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Terri Bryant</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Illinois Occupational Therapy Practice Act. Provides that the State of Illinois ratifies and approves the Occupational Therapy Licensure Compact. Provides that the purpose of the Compact is to facilitate interstate practice of Occupational Therapy with the goal of improving public access to Occupational Therapy services, and states that the Compact preserves the regulatory authority of states to protect public health and safety through the current system of state licensure. The Compact contains provisions concerning definitions; state participation in the Compact; Compact privilege; obtaining a new home state license by virtue of Compact privileges; active duty military personnel and their spouses; adverse actions; establishment of the Occupational Therapy Compact Commission; a data system; rulemaking; oversight, dispute resolution, and enforcement; date of implementation of the Interstate Commission for Occupational Therapy Practice and associated rules, withdrawal, and amendment; construction and severability; and the binding effect of the Compact and other laws.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83016" w14:paraId="230F5EAE"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18469D21"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806A6AB"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6234EA5A" w14:textId="77777777" w:rsidR="00683016" w:rsidRDefault="0068301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83016" w14:paraId="399FB1CE"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1FB006D7" w14:textId="77777777" w:rsidR="00683016" w:rsidRDefault="0068301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3/16/2021</w:t>
            </w:r>
          </w:p>
        </w:tc>
        <w:tc>
          <w:tcPr>
            <w:tcW w:w="500" w:type="pct"/>
            <w:tcBorders>
              <w:top w:val="outset" w:sz="6" w:space="0" w:color="000000"/>
              <w:left w:val="outset" w:sz="6" w:space="0" w:color="000000"/>
              <w:bottom w:val="outset" w:sz="6" w:space="0" w:color="000000"/>
              <w:right w:val="outset" w:sz="6" w:space="0" w:color="000000"/>
            </w:tcBorders>
            <w:hideMark/>
          </w:tcPr>
          <w:p w14:paraId="3F03207A" w14:textId="77777777" w:rsidR="00683016" w:rsidRDefault="0068301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7601AEE6" w14:textId="77777777" w:rsidR="00683016" w:rsidRDefault="00683016">
            <w:pPr>
              <w:rPr>
                <w:rFonts w:ascii="Arial" w:eastAsia="Times New Roman" w:hAnsi="Arial" w:cs="Arial"/>
                <w:color w:val="000000"/>
                <w:sz w:val="20"/>
                <w:szCs w:val="20"/>
              </w:rPr>
            </w:pPr>
            <w:r>
              <w:rPr>
                <w:rFonts w:ascii="Arial" w:eastAsia="Times New Roman" w:hAnsi="Arial" w:cs="Arial"/>
                <w:b/>
                <w:bCs/>
                <w:color w:val="000000"/>
                <w:sz w:val="20"/>
                <w:szCs w:val="20"/>
              </w:rPr>
              <w:t>Assigned to Licensed Activities</w:t>
            </w:r>
          </w:p>
        </w:tc>
      </w:tr>
    </w:tbl>
    <w:p w14:paraId="3E74F63D" w14:textId="77777777" w:rsidR="00683016" w:rsidRDefault="00683016">
      <w:pPr>
        <w:divId w:val="2137332625"/>
        <w:rPr>
          <w:rFonts w:eastAsia="Times New Roman"/>
        </w:rPr>
      </w:pPr>
    </w:p>
    <w:p w14:paraId="28176A2A" w14:textId="77777777" w:rsidR="00683016" w:rsidRDefault="00B47397">
      <w:pPr>
        <w:divId w:val="2137332625"/>
        <w:rPr>
          <w:rFonts w:eastAsia="Times New Roman"/>
        </w:rPr>
      </w:pPr>
      <w:r>
        <w:rPr>
          <w:rFonts w:eastAsia="Times New Roman"/>
        </w:rPr>
        <w:pict w14:anchorId="1188C6ED">
          <v:rect id="_x0000_i1058" style="width:0;height:1.5pt" o:hralign="center" o:hrstd="t" o:hr="t" fillcolor="#a0a0a0" stroked="f"/>
        </w:pict>
      </w:r>
    </w:p>
    <w:p w14:paraId="2550853B" w14:textId="77777777" w:rsidR="00683016" w:rsidRDefault="00683016">
      <w:pPr>
        <w:divId w:val="2137332625"/>
        <w:rPr>
          <w:rFonts w:eastAsia="Times New Roman"/>
        </w:rPr>
      </w:pPr>
      <w:r>
        <w:rPr>
          <w:rFonts w:eastAsia="Times New Roman"/>
        </w:rPr>
        <w:t xml:space="preserve">SB 2241 </w:t>
      </w:r>
      <w:r>
        <w:rPr>
          <w:rFonts w:eastAsia="Times New Roman"/>
        </w:rPr>
        <w:br/>
      </w:r>
      <w:r>
        <w:rPr>
          <w:rFonts w:eastAsia="Times New Roman"/>
        </w:rPr>
        <w:br/>
      </w:r>
      <w:r>
        <w:rPr>
          <w:rStyle w:val="heading2"/>
          <w:rFonts w:eastAsia="Times New Roman"/>
        </w:rPr>
        <w:lastRenderedPageBreak/>
        <w:t>Short Description:</w:t>
      </w:r>
      <w:r>
        <w:rPr>
          <w:rFonts w:eastAsia="Times New Roman"/>
        </w:rPr>
        <w:t>  </w:t>
      </w:r>
      <w:r>
        <w:rPr>
          <w:rStyle w:val="content"/>
          <w:rFonts w:eastAsia="Times New Roman"/>
        </w:rPr>
        <w:t>INS CODE-RIDING THERAPY</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Laura M. Murphy</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Illinois Insurance Code. Provides that a group or individual policy of accident and health insurance or managed care plan that is amended, delivered, issued, or renewed after the effective date of the amendatory Act shall provide coverage for hippotherapy and other forms of therapeutic riding. Makes conforming changes in the State Employees Group Insurance Act of 1971, the Counties Code, the Illinois Municipal Code, the School Code, and the Health Maintenance Organization Act.</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83016" w14:paraId="1E0B8653"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1D13F636"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1D93DED"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26296B71" w14:textId="77777777" w:rsidR="00683016" w:rsidRDefault="0068301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83016" w14:paraId="0D6C3688"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B2CE170" w14:textId="77777777" w:rsidR="00683016" w:rsidRDefault="0068301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3/23/2021</w:t>
            </w:r>
          </w:p>
        </w:tc>
        <w:tc>
          <w:tcPr>
            <w:tcW w:w="500" w:type="pct"/>
            <w:tcBorders>
              <w:top w:val="outset" w:sz="6" w:space="0" w:color="000000"/>
              <w:left w:val="outset" w:sz="6" w:space="0" w:color="000000"/>
              <w:bottom w:val="outset" w:sz="6" w:space="0" w:color="000000"/>
              <w:right w:val="outset" w:sz="6" w:space="0" w:color="000000"/>
            </w:tcBorders>
            <w:hideMark/>
          </w:tcPr>
          <w:p w14:paraId="43D163DF" w14:textId="77777777" w:rsidR="00683016" w:rsidRDefault="0068301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52F14837" w14:textId="77777777" w:rsidR="00683016" w:rsidRDefault="00683016">
            <w:pPr>
              <w:rPr>
                <w:rFonts w:ascii="Arial" w:eastAsia="Times New Roman" w:hAnsi="Arial" w:cs="Arial"/>
                <w:color w:val="000000"/>
                <w:sz w:val="20"/>
                <w:szCs w:val="20"/>
              </w:rPr>
            </w:pPr>
            <w:r>
              <w:rPr>
                <w:rFonts w:ascii="Arial" w:eastAsia="Times New Roman" w:hAnsi="Arial" w:cs="Arial"/>
                <w:b/>
                <w:bCs/>
                <w:color w:val="000000"/>
                <w:sz w:val="20"/>
                <w:szCs w:val="20"/>
              </w:rPr>
              <w:t>Assigned to Insurance</w:t>
            </w:r>
          </w:p>
        </w:tc>
      </w:tr>
    </w:tbl>
    <w:p w14:paraId="0B74BD00" w14:textId="77777777" w:rsidR="00683016" w:rsidRDefault="00683016">
      <w:pPr>
        <w:divId w:val="2137332625"/>
        <w:rPr>
          <w:rFonts w:eastAsia="Times New Roman"/>
        </w:rPr>
      </w:pPr>
    </w:p>
    <w:p w14:paraId="18836851" w14:textId="77777777" w:rsidR="00683016" w:rsidRDefault="00B47397">
      <w:pPr>
        <w:divId w:val="2137332625"/>
        <w:rPr>
          <w:rFonts w:eastAsia="Times New Roman"/>
        </w:rPr>
      </w:pPr>
      <w:r>
        <w:rPr>
          <w:rFonts w:eastAsia="Times New Roman"/>
        </w:rPr>
        <w:pict w14:anchorId="47443862">
          <v:rect id="_x0000_i1059" style="width:0;height:1.5pt" o:hralign="center" o:hrstd="t" o:hr="t" fillcolor="#a0a0a0" stroked="f"/>
        </w:pict>
      </w:r>
    </w:p>
    <w:p w14:paraId="0445B190" w14:textId="77777777" w:rsidR="00683016" w:rsidRDefault="00683016">
      <w:pPr>
        <w:divId w:val="2137332625"/>
        <w:rPr>
          <w:rFonts w:eastAsia="Times New Roman"/>
        </w:rPr>
      </w:pPr>
      <w:r>
        <w:rPr>
          <w:rFonts w:eastAsia="Times New Roman"/>
        </w:rPr>
        <w:t xml:space="preserve">SB 2243 </w:t>
      </w:r>
      <w:r>
        <w:rPr>
          <w:rFonts w:eastAsia="Times New Roman"/>
        </w:rPr>
        <w:br/>
      </w:r>
      <w:r>
        <w:rPr>
          <w:rFonts w:eastAsia="Times New Roman"/>
        </w:rPr>
        <w:br/>
      </w:r>
      <w:r>
        <w:rPr>
          <w:rStyle w:val="heading2"/>
          <w:rFonts w:eastAsia="Times New Roman"/>
        </w:rPr>
        <w:t>Committee Hearing:</w:t>
      </w:r>
      <w:r>
        <w:rPr>
          <w:rFonts w:eastAsia="Times New Roman"/>
        </w:rPr>
        <w:br/>
      </w:r>
      <w:r>
        <w:rPr>
          <w:rStyle w:val="content"/>
          <w:rFonts w:eastAsia="Times New Roman"/>
        </w:rPr>
        <w:t xml:space="preserve">Licensed Activities Hearing Apr 14 2021 1:30PM www.ilga.gov Virtual Room 2 Springfield, IL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MUSIC THERAPY LICENSING</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Laura M. Murphy</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Creates the Music Therapy Licensing and Practice Act. Provides for licensure of professional music therapists and clinical music therapists by the Department of Financial and Professional Regulation. Establishes the Music Therapy Advisory Committee. Establishes the powers and duties of the advisory committee, including advising the Department on all matters pertaining to licensure, education, and continuing education requirements for licensees. Establishes the powers and duties of the Department, including prescribing rules defining what constitutes an appropriate curriculum for music therapy, reviewing the qualifications of applicants for licenses, investigating alleged violations of the Act, conducting hearings on disciplinary and other matters, and establishing a schedule of fees for the administration and enforcement of the Act. Establishes qualifications for licensure as a professional music therapist and clinical music therapist. Establishes grounds for discipline of a license. Provides for civil and criminal penalties for violations of the Act. Creates provisions concerning formal hearings, including transcripts of proceedings, appointment of hearing officers, subpoenas and depositions, and rehearings. Provides for judicial review of all final administrative decisions of the Department. Preempts home rule.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83016" w14:paraId="0AEB80A3"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00B99564"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AA4DA05"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514CD09A" w14:textId="77777777" w:rsidR="00683016" w:rsidRDefault="0068301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83016" w14:paraId="3BB1D6D1"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07B294C8" w14:textId="77777777" w:rsidR="00683016" w:rsidRDefault="0068301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3/23/2021</w:t>
            </w:r>
          </w:p>
        </w:tc>
        <w:tc>
          <w:tcPr>
            <w:tcW w:w="500" w:type="pct"/>
            <w:tcBorders>
              <w:top w:val="outset" w:sz="6" w:space="0" w:color="000000"/>
              <w:left w:val="outset" w:sz="6" w:space="0" w:color="000000"/>
              <w:bottom w:val="outset" w:sz="6" w:space="0" w:color="000000"/>
              <w:right w:val="outset" w:sz="6" w:space="0" w:color="000000"/>
            </w:tcBorders>
            <w:hideMark/>
          </w:tcPr>
          <w:p w14:paraId="69026C89" w14:textId="77777777" w:rsidR="00683016" w:rsidRDefault="0068301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1D0AA03C" w14:textId="77777777" w:rsidR="00683016" w:rsidRDefault="00683016">
            <w:pPr>
              <w:rPr>
                <w:rFonts w:ascii="Arial" w:eastAsia="Times New Roman" w:hAnsi="Arial" w:cs="Arial"/>
                <w:color w:val="000000"/>
                <w:sz w:val="20"/>
                <w:szCs w:val="20"/>
              </w:rPr>
            </w:pPr>
            <w:r>
              <w:rPr>
                <w:rFonts w:ascii="Arial" w:eastAsia="Times New Roman" w:hAnsi="Arial" w:cs="Arial"/>
                <w:b/>
                <w:bCs/>
                <w:color w:val="000000"/>
                <w:sz w:val="20"/>
                <w:szCs w:val="20"/>
              </w:rPr>
              <w:t>Assigned to Licensed Activities</w:t>
            </w:r>
          </w:p>
        </w:tc>
      </w:tr>
    </w:tbl>
    <w:p w14:paraId="308AF288" w14:textId="77777777" w:rsidR="00683016" w:rsidRDefault="00683016">
      <w:pPr>
        <w:divId w:val="2137332625"/>
        <w:rPr>
          <w:rFonts w:eastAsia="Times New Roman"/>
        </w:rPr>
      </w:pPr>
    </w:p>
    <w:p w14:paraId="5D8726BE" w14:textId="77777777" w:rsidR="00683016" w:rsidRDefault="00B47397">
      <w:pPr>
        <w:divId w:val="2137332625"/>
        <w:rPr>
          <w:rFonts w:eastAsia="Times New Roman"/>
        </w:rPr>
      </w:pPr>
      <w:r>
        <w:rPr>
          <w:rFonts w:eastAsia="Times New Roman"/>
        </w:rPr>
        <w:pict w14:anchorId="1F33E09E">
          <v:rect id="_x0000_i1060" style="width:0;height:1.5pt" o:hralign="center" o:hrstd="t" o:hr="t" fillcolor="#a0a0a0" stroked="f"/>
        </w:pict>
      </w:r>
    </w:p>
    <w:p w14:paraId="24E630F9" w14:textId="77777777" w:rsidR="00683016" w:rsidRDefault="00683016">
      <w:pPr>
        <w:divId w:val="2137332625"/>
        <w:rPr>
          <w:rFonts w:eastAsia="Times New Roman"/>
        </w:rPr>
      </w:pPr>
      <w:r>
        <w:rPr>
          <w:rFonts w:eastAsia="Times New Roman"/>
        </w:rPr>
        <w:t xml:space="preserve">SB 2310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DFPR-LICENSEE SURVEY</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Brian W. Stewart</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xml:space="preserve">     Amends the Department of Professional Regulation Law of the Civil Administrative Code of Illinois. Requires the Department of Financial and Professional Regulation to conduct a survey, through an official mailing from the Department, </w:t>
      </w:r>
      <w:r>
        <w:rPr>
          <w:rStyle w:val="content"/>
          <w:rFonts w:eastAsia="Times New Roman"/>
        </w:rPr>
        <w:lastRenderedPageBreak/>
        <w:t>of persons licensed or registered, or both, under a regulatory Act subject to be repealed under the Regulatory Sunset Act and to compile the results of that survey in a report that the Department must submit to the Governor and the General Assembly at least 12 months before the scheduled repeal of the regulatory Act. Provides that the survey must include questions concerning the licensees' or registrants' views on: how the requirements of the Act help to protect the health and safety of Illinois citizens; how the Act protects the profession from bad actors; what suggested changes to the regulatory Act would improve the profession; and how effective the continuing education requirements are.</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83016" w14:paraId="2AA2EE76"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2DF19427"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7CD71E3"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0F96E384" w14:textId="77777777" w:rsidR="00683016" w:rsidRDefault="0068301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83016" w14:paraId="7459E5F1"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47A2DE7D" w14:textId="77777777" w:rsidR="00683016" w:rsidRDefault="0068301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3/23/2021</w:t>
            </w:r>
          </w:p>
        </w:tc>
        <w:tc>
          <w:tcPr>
            <w:tcW w:w="500" w:type="pct"/>
            <w:tcBorders>
              <w:top w:val="outset" w:sz="6" w:space="0" w:color="000000"/>
              <w:left w:val="outset" w:sz="6" w:space="0" w:color="000000"/>
              <w:bottom w:val="outset" w:sz="6" w:space="0" w:color="000000"/>
              <w:right w:val="outset" w:sz="6" w:space="0" w:color="000000"/>
            </w:tcBorders>
            <w:hideMark/>
          </w:tcPr>
          <w:p w14:paraId="4E3E2F09" w14:textId="77777777" w:rsidR="00683016" w:rsidRDefault="0068301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429F4D01" w14:textId="77777777" w:rsidR="00683016" w:rsidRDefault="00683016">
            <w:pPr>
              <w:rPr>
                <w:rFonts w:ascii="Arial" w:eastAsia="Times New Roman" w:hAnsi="Arial" w:cs="Arial"/>
                <w:color w:val="000000"/>
                <w:sz w:val="20"/>
                <w:szCs w:val="20"/>
              </w:rPr>
            </w:pPr>
            <w:r>
              <w:rPr>
                <w:rFonts w:ascii="Arial" w:eastAsia="Times New Roman" w:hAnsi="Arial" w:cs="Arial"/>
                <w:b/>
                <w:bCs/>
                <w:color w:val="000000"/>
                <w:sz w:val="20"/>
                <w:szCs w:val="20"/>
              </w:rPr>
              <w:t>Assigned to Licensed Activities</w:t>
            </w:r>
          </w:p>
        </w:tc>
      </w:tr>
    </w:tbl>
    <w:p w14:paraId="37D752CD" w14:textId="77777777" w:rsidR="00683016" w:rsidRDefault="00683016">
      <w:pPr>
        <w:divId w:val="2137332625"/>
        <w:rPr>
          <w:rFonts w:eastAsia="Times New Roman"/>
        </w:rPr>
      </w:pPr>
    </w:p>
    <w:p w14:paraId="5A904CE0" w14:textId="77777777" w:rsidR="00683016" w:rsidRDefault="00B47397">
      <w:pPr>
        <w:divId w:val="2137332625"/>
        <w:rPr>
          <w:rFonts w:eastAsia="Times New Roman"/>
        </w:rPr>
      </w:pPr>
      <w:r>
        <w:rPr>
          <w:rFonts w:eastAsia="Times New Roman"/>
        </w:rPr>
        <w:pict w14:anchorId="243CDF26">
          <v:rect id="_x0000_i1061" style="width:0;height:1.5pt" o:hralign="center" o:hrstd="t" o:hr="t" fillcolor="#a0a0a0" stroked="f"/>
        </w:pict>
      </w:r>
    </w:p>
    <w:p w14:paraId="6CE21560" w14:textId="77777777" w:rsidR="00683016" w:rsidRDefault="00683016">
      <w:pPr>
        <w:divId w:val="2137332625"/>
        <w:rPr>
          <w:rFonts w:eastAsia="Times New Roman"/>
        </w:rPr>
      </w:pPr>
      <w:r>
        <w:rPr>
          <w:rFonts w:eastAsia="Times New Roman"/>
        </w:rPr>
        <w:t xml:space="preserve">SB 2517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ATHLETIC TRAINERS-VARIOUS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Chapin Rose</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Illinois Athletic Trainers Practice Act. Makes changes in provisions concerning definitions, including changing the definition of "athletic trainer" and adding a definition of "athletic training". Provides that the Department of Financial and Professional Regulation may take disciplinary action against a licensee for failing to maintain complete and accurate records of all treatments rendered or failing to provide copies of medical records as required by law. Makes changes in provisions concerning titles that may be used only by licensees; exempt activities; and grounds for discipline.</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83016" w14:paraId="7328BE3A"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385AE236"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1A4FF79"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01E96DDF" w14:textId="77777777" w:rsidR="00683016" w:rsidRDefault="0068301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83016" w14:paraId="6DCB643A"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D16BC71" w14:textId="77777777" w:rsidR="00683016" w:rsidRDefault="0068301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2/26/2021</w:t>
            </w:r>
          </w:p>
        </w:tc>
        <w:tc>
          <w:tcPr>
            <w:tcW w:w="500" w:type="pct"/>
            <w:tcBorders>
              <w:top w:val="outset" w:sz="6" w:space="0" w:color="000000"/>
              <w:left w:val="outset" w:sz="6" w:space="0" w:color="000000"/>
              <w:bottom w:val="outset" w:sz="6" w:space="0" w:color="000000"/>
              <w:right w:val="outset" w:sz="6" w:space="0" w:color="000000"/>
            </w:tcBorders>
            <w:hideMark/>
          </w:tcPr>
          <w:p w14:paraId="6C483841" w14:textId="77777777" w:rsidR="00683016" w:rsidRDefault="0068301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29A30389" w14:textId="77777777" w:rsidR="00683016" w:rsidRDefault="00683016">
            <w:pPr>
              <w:rPr>
                <w:rFonts w:ascii="Arial" w:eastAsia="Times New Roman" w:hAnsi="Arial" w:cs="Arial"/>
                <w:color w:val="000000"/>
                <w:sz w:val="20"/>
                <w:szCs w:val="20"/>
              </w:rPr>
            </w:pPr>
            <w:r>
              <w:rPr>
                <w:rFonts w:ascii="Arial" w:eastAsia="Times New Roman" w:hAnsi="Arial" w:cs="Arial"/>
                <w:b/>
                <w:bCs/>
                <w:color w:val="000000"/>
                <w:sz w:val="20"/>
                <w:szCs w:val="20"/>
              </w:rPr>
              <w:t>Referred to Assignments</w:t>
            </w:r>
          </w:p>
        </w:tc>
      </w:tr>
    </w:tbl>
    <w:p w14:paraId="2ED0ED86" w14:textId="77777777" w:rsidR="00683016" w:rsidRDefault="00683016">
      <w:pPr>
        <w:divId w:val="2137332625"/>
        <w:rPr>
          <w:rFonts w:eastAsia="Times New Roman"/>
        </w:rPr>
      </w:pPr>
    </w:p>
    <w:p w14:paraId="2034E940" w14:textId="77777777" w:rsidR="00683016" w:rsidRDefault="00B47397">
      <w:pPr>
        <w:divId w:val="2137332625"/>
        <w:rPr>
          <w:rFonts w:eastAsia="Times New Roman"/>
        </w:rPr>
      </w:pPr>
      <w:r>
        <w:rPr>
          <w:rFonts w:eastAsia="Times New Roman"/>
        </w:rPr>
        <w:pict w14:anchorId="4E496ECC">
          <v:rect id="_x0000_i1062" style="width:0;height:1.5pt" o:hralign="center" o:hrstd="t" o:hr="t" fillcolor="#a0a0a0" stroked="f"/>
        </w:pict>
      </w:r>
    </w:p>
    <w:p w14:paraId="28E4FF3D" w14:textId="77777777" w:rsidR="00683016" w:rsidRDefault="00683016">
      <w:pPr>
        <w:divId w:val="2137332625"/>
        <w:rPr>
          <w:rFonts w:eastAsia="Times New Roman"/>
        </w:rPr>
      </w:pPr>
      <w:r>
        <w:rPr>
          <w:rFonts w:eastAsia="Times New Roman"/>
        </w:rPr>
        <w:t xml:space="preserve">SB 2518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TELEHEALTH-ATHLETIC TRAINERS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Chapin Rose</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Telehealth Act. Provides that the definition of "health care professional" includes athletic trainers.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83016" w14:paraId="3FFE00EF"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74208978"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F46B748"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76F21434" w14:textId="77777777" w:rsidR="00683016" w:rsidRDefault="0068301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83016" w14:paraId="67AAE908"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0E7695FD" w14:textId="77777777" w:rsidR="00683016" w:rsidRDefault="0068301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2/26/2021</w:t>
            </w:r>
          </w:p>
        </w:tc>
        <w:tc>
          <w:tcPr>
            <w:tcW w:w="500" w:type="pct"/>
            <w:tcBorders>
              <w:top w:val="outset" w:sz="6" w:space="0" w:color="000000"/>
              <w:left w:val="outset" w:sz="6" w:space="0" w:color="000000"/>
              <w:bottom w:val="outset" w:sz="6" w:space="0" w:color="000000"/>
              <w:right w:val="outset" w:sz="6" w:space="0" w:color="000000"/>
            </w:tcBorders>
            <w:hideMark/>
          </w:tcPr>
          <w:p w14:paraId="7664B11F" w14:textId="77777777" w:rsidR="00683016" w:rsidRDefault="0068301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0FEBE488" w14:textId="77777777" w:rsidR="00683016" w:rsidRDefault="00683016">
            <w:pPr>
              <w:rPr>
                <w:rFonts w:ascii="Arial" w:eastAsia="Times New Roman" w:hAnsi="Arial" w:cs="Arial"/>
                <w:color w:val="000000"/>
                <w:sz w:val="20"/>
                <w:szCs w:val="20"/>
              </w:rPr>
            </w:pPr>
            <w:r>
              <w:rPr>
                <w:rFonts w:ascii="Arial" w:eastAsia="Times New Roman" w:hAnsi="Arial" w:cs="Arial"/>
                <w:b/>
                <w:bCs/>
                <w:color w:val="000000"/>
                <w:sz w:val="20"/>
                <w:szCs w:val="20"/>
              </w:rPr>
              <w:t>Referred to Assignments</w:t>
            </w:r>
          </w:p>
        </w:tc>
      </w:tr>
    </w:tbl>
    <w:p w14:paraId="22BAB784" w14:textId="77777777" w:rsidR="00683016" w:rsidRDefault="00683016">
      <w:pPr>
        <w:divId w:val="2137332625"/>
        <w:rPr>
          <w:rFonts w:eastAsia="Times New Roman"/>
        </w:rPr>
      </w:pPr>
    </w:p>
    <w:p w14:paraId="701F1419" w14:textId="77777777" w:rsidR="00683016" w:rsidRDefault="00B47397">
      <w:pPr>
        <w:divId w:val="2137332625"/>
        <w:rPr>
          <w:rFonts w:eastAsia="Times New Roman"/>
        </w:rPr>
      </w:pPr>
      <w:r>
        <w:rPr>
          <w:rFonts w:eastAsia="Times New Roman"/>
        </w:rPr>
        <w:pict w14:anchorId="722C7893">
          <v:rect id="_x0000_i1063" style="width:0;height:1.5pt" o:hralign="center" o:hrstd="t" o:hr="t" fillcolor="#a0a0a0" stroked="f"/>
        </w:pict>
      </w:r>
    </w:p>
    <w:p w14:paraId="7352F86B" w14:textId="77777777" w:rsidR="00683016" w:rsidRDefault="00683016">
      <w:pPr>
        <w:divId w:val="2137332625"/>
        <w:rPr>
          <w:rFonts w:eastAsia="Times New Roman"/>
        </w:rPr>
      </w:pPr>
      <w:r>
        <w:rPr>
          <w:rFonts w:eastAsia="Times New Roman"/>
        </w:rPr>
        <w:t xml:space="preserve">SB 2782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SCH CD-SPECIAL ED PROVIDER</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Sara Feigenholtz</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lastRenderedPageBreak/>
        <w:t>     Amends the Children with Disabilities Article of the School Code. Allows a provider of special education services to enter into a contract with a school district to create a small, customized program. Provide that the provider may choose to not enroll students from any surrounding school district regardless of whether the program is located within a public school building. Allows the school district to negotiate on price with the provider and shall receive full funding from the State Board of Education for students participating in the program. Provides that the school district shall assume control of the process relating to costs and rates instead of the Illinois Purchased Care Review Board and the licensure requirements of the Code do not apply to staff members of the program. Effective immediately.</w:t>
      </w:r>
      <w:r>
        <w:rPr>
          <w:rFonts w:eastAsia="Times New Roman"/>
        </w:rPr>
        <w:br/>
      </w:r>
      <w:r>
        <w:rPr>
          <w:rFonts w:eastAsia="Times New Roman"/>
        </w:rPr>
        <w:br/>
      </w:r>
      <w:r>
        <w:rPr>
          <w:rStyle w:val="heading2"/>
          <w:rFonts w:eastAsia="Times New Roman"/>
        </w:rPr>
        <w:t>Last Action</w:t>
      </w:r>
      <w:r>
        <w:rPr>
          <w:rFonts w:eastAsia="Times New Roman"/>
        </w:rPr>
        <w:t> </w:t>
      </w:r>
      <w:bookmarkEnd w:id="0"/>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83016" w14:paraId="46D16A16"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51110C18"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609CBDD" w14:textId="77777777" w:rsidR="00683016" w:rsidRDefault="0068301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10DE9A48" w14:textId="77777777" w:rsidR="00683016" w:rsidRDefault="0068301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83016" w14:paraId="3FFF3E85" w14:textId="77777777">
        <w:trPr>
          <w:divId w:val="2137332625"/>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ADFB517" w14:textId="77777777" w:rsidR="00683016" w:rsidRDefault="0068301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3/3/2021</w:t>
            </w:r>
          </w:p>
        </w:tc>
        <w:tc>
          <w:tcPr>
            <w:tcW w:w="500" w:type="pct"/>
            <w:tcBorders>
              <w:top w:val="outset" w:sz="6" w:space="0" w:color="000000"/>
              <w:left w:val="outset" w:sz="6" w:space="0" w:color="000000"/>
              <w:bottom w:val="outset" w:sz="6" w:space="0" w:color="000000"/>
              <w:right w:val="outset" w:sz="6" w:space="0" w:color="000000"/>
            </w:tcBorders>
            <w:hideMark/>
          </w:tcPr>
          <w:p w14:paraId="2333312A" w14:textId="77777777" w:rsidR="00683016" w:rsidRDefault="0068301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7DF1CAD5" w14:textId="77777777" w:rsidR="00683016" w:rsidRDefault="00683016">
            <w:pPr>
              <w:rPr>
                <w:rFonts w:ascii="Arial" w:eastAsia="Times New Roman" w:hAnsi="Arial" w:cs="Arial"/>
                <w:color w:val="000000"/>
                <w:sz w:val="20"/>
                <w:szCs w:val="20"/>
              </w:rPr>
            </w:pPr>
            <w:r>
              <w:rPr>
                <w:rFonts w:ascii="Arial" w:eastAsia="Times New Roman" w:hAnsi="Arial" w:cs="Arial"/>
                <w:b/>
                <w:bCs/>
                <w:color w:val="000000"/>
                <w:sz w:val="20"/>
                <w:szCs w:val="20"/>
              </w:rPr>
              <w:t>Referred to Assignments</w:t>
            </w:r>
          </w:p>
        </w:tc>
      </w:tr>
    </w:tbl>
    <w:p w14:paraId="3E0E58F2" w14:textId="77777777" w:rsidR="00683016" w:rsidRDefault="00683016">
      <w:pPr>
        <w:divId w:val="2137332625"/>
        <w:rPr>
          <w:rFonts w:eastAsia="Times New Roman"/>
        </w:rPr>
      </w:pPr>
    </w:p>
    <w:p w14:paraId="47771394" w14:textId="77777777" w:rsidR="00683016" w:rsidRDefault="00B47397">
      <w:pPr>
        <w:divId w:val="2137332625"/>
        <w:rPr>
          <w:rFonts w:eastAsia="Times New Roman"/>
        </w:rPr>
      </w:pPr>
      <w:r>
        <w:rPr>
          <w:rFonts w:eastAsia="Times New Roman"/>
        </w:rPr>
        <w:pict w14:anchorId="2F1A91E5">
          <v:rect id="_x0000_i1064"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26"/>
      </w:tblGrid>
      <w:tr w:rsidR="00683016" w14:paraId="5F691F94" w14:textId="77777777">
        <w:trPr>
          <w:divId w:val="2137332625"/>
          <w:tblCellSpacing w:w="15" w:type="dxa"/>
        </w:trPr>
        <w:tc>
          <w:tcPr>
            <w:tcW w:w="0" w:type="auto"/>
            <w:vAlign w:val="center"/>
            <w:hideMark/>
          </w:tcPr>
          <w:p w14:paraId="3E370289" w14:textId="77777777" w:rsidR="00683016" w:rsidRDefault="00683016">
            <w:pPr>
              <w:rPr>
                <w:rFonts w:ascii="Arial" w:eastAsia="Times New Roman" w:hAnsi="Arial" w:cs="Arial"/>
                <w:color w:val="000000"/>
                <w:sz w:val="20"/>
                <w:szCs w:val="20"/>
              </w:rPr>
            </w:pPr>
            <w:r>
              <w:rPr>
                <w:rFonts w:ascii="Arial" w:eastAsia="Times New Roman" w:hAnsi="Arial" w:cs="Arial"/>
                <w:color w:val="000000"/>
                <w:sz w:val="20"/>
                <w:szCs w:val="20"/>
              </w:rPr>
              <w:t>Totals: 39 - (House Bills: 23) (Senate Bills: 16) (Other Bills: 0)</w:t>
            </w:r>
          </w:p>
        </w:tc>
      </w:tr>
    </w:tbl>
    <w:p w14:paraId="5EED5A7D" w14:textId="77777777" w:rsidR="00683016" w:rsidRDefault="00683016">
      <w:pPr>
        <w:divId w:val="2137332625"/>
        <w:rPr>
          <w:rFonts w:eastAsia="Times New Roman"/>
        </w:rPr>
      </w:pPr>
    </w:p>
    <w:p w14:paraId="6F1FEBA8" w14:textId="77777777" w:rsidR="00683016" w:rsidRDefault="00683016">
      <w:pPr>
        <w:rPr>
          <w:rFonts w:ascii="Arial" w:eastAsia="Times New Roman" w:hAnsi="Arial" w:cs="Arial"/>
          <w:color w:val="000000"/>
          <w:sz w:val="20"/>
          <w:szCs w:val="20"/>
        </w:rPr>
      </w:pPr>
    </w:p>
    <w:p w14:paraId="0EAD85DC" w14:textId="77777777" w:rsidR="000C3F24" w:rsidRDefault="000C3F24">
      <w:pPr>
        <w:pStyle w:val="z-BottomofForm"/>
      </w:pPr>
      <w:r>
        <w:t>Bottom of Form</w:t>
      </w:r>
    </w:p>
    <w:sectPr w:rsidR="000C3F24" w:rsidSect="006830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16"/>
    <w:rsid w:val="000C3F24"/>
    <w:rsid w:val="00184B7D"/>
    <w:rsid w:val="00683016"/>
    <w:rsid w:val="00B4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928A8"/>
  <w15:chartTrackingRefBased/>
  <w15:docId w15:val="{E0086E03-D54E-4D3E-B2FA-BDBF0236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Arial" w:hAnsi="Arial" w:cs="Arial" w:hint="default"/>
      <w:color w:val="0000FF"/>
      <w:sz w:val="20"/>
      <w:szCs w:val="20"/>
      <w:u w:val="single"/>
    </w:rPr>
  </w:style>
  <w:style w:type="character" w:styleId="FollowedHyperlink">
    <w:name w:val="FollowedHyperlink"/>
    <w:basedOn w:val="DefaultParagraphFont"/>
    <w:uiPriority w:val="99"/>
    <w:semiHidden/>
    <w:unhideWhenUsed/>
    <w:rPr>
      <w:rFonts w:ascii="Arial" w:hAnsi="Arial" w:cs="Arial" w:hint="default"/>
      <w:color w:val="800080"/>
      <w:sz w:val="20"/>
      <w:szCs w:val="20"/>
      <w:u w:val="single"/>
    </w:rPr>
  </w:style>
  <w:style w:type="paragraph" w:customStyle="1" w:styleId="msonormal0">
    <w:name w:val="msonormal"/>
    <w:basedOn w:val="Normal"/>
    <w:pPr>
      <w:spacing w:before="100" w:beforeAutospacing="1" w:after="100" w:afterAutospacing="1"/>
    </w:pPr>
    <w:rPr>
      <w:rFonts w:ascii="Arial" w:hAnsi="Arial" w:cs="Arial"/>
      <w:color w:val="000000"/>
      <w:sz w:val="20"/>
      <w:szCs w:val="20"/>
    </w:rPr>
  </w:style>
  <w:style w:type="paragraph" w:styleId="NormalWeb">
    <w:name w:val="Normal (Web)"/>
    <w:basedOn w:val="Normal"/>
    <w:uiPriority w:val="99"/>
    <w:unhideWhenUsed/>
    <w:pPr>
      <w:spacing w:before="100" w:beforeAutospacing="1" w:after="100" w:afterAutospacing="1"/>
    </w:pPr>
    <w:rPr>
      <w:rFonts w:ascii="Arial" w:hAnsi="Arial" w:cs="Arial"/>
      <w:color w:val="000000"/>
      <w:sz w:val="20"/>
      <w:szCs w:val="20"/>
    </w:rPr>
  </w:style>
  <w:style w:type="paragraph" w:customStyle="1" w:styleId="sidemenu">
    <w:name w:val="sidemenu"/>
    <w:basedOn w:val="Normal"/>
    <w:pPr>
      <w:spacing w:before="100" w:beforeAutospacing="1" w:after="100" w:afterAutospacing="1"/>
      <w:ind w:firstLine="30"/>
    </w:pPr>
    <w:rPr>
      <w:rFonts w:ascii="Arial" w:hAnsi="Arial" w:cs="Arial"/>
      <w:b/>
      <w:bCs/>
      <w:color w:val="000080"/>
      <w:sz w:val="18"/>
      <w:szCs w:val="18"/>
    </w:rPr>
  </w:style>
  <w:style w:type="paragraph" w:customStyle="1" w:styleId="boldblue">
    <w:name w:val="boldblue"/>
    <w:basedOn w:val="Normal"/>
    <w:pPr>
      <w:spacing w:before="100" w:beforeAutospacing="1" w:after="100" w:afterAutospacing="1"/>
      <w:jc w:val="center"/>
    </w:pPr>
    <w:rPr>
      <w:rFonts w:ascii="Arial" w:hAnsi="Arial" w:cs="Arial"/>
      <w:color w:val="000080"/>
      <w:sz w:val="20"/>
      <w:szCs w:val="20"/>
    </w:rPr>
  </w:style>
  <w:style w:type="paragraph" w:customStyle="1" w:styleId="summary">
    <w:name w:val="summary"/>
    <w:basedOn w:val="Normal"/>
    <w:pPr>
      <w:spacing w:before="100" w:beforeAutospacing="1" w:after="100" w:afterAutospacing="1"/>
      <w:jc w:val="center"/>
    </w:pPr>
    <w:rPr>
      <w:rFonts w:ascii="Arial" w:hAnsi="Arial" w:cs="Arial"/>
      <w:i/>
      <w:iCs/>
      <w:color w:val="000000"/>
      <w:sz w:val="20"/>
      <w:szCs w:val="20"/>
    </w:rPr>
  </w:style>
  <w:style w:type="paragraph" w:customStyle="1" w:styleId="heading">
    <w:name w:val="heading"/>
    <w:basedOn w:val="Normal"/>
    <w:pPr>
      <w:spacing w:before="100" w:beforeAutospacing="1" w:after="100" w:afterAutospacing="1"/>
    </w:pPr>
    <w:rPr>
      <w:rFonts w:ascii="Arial" w:hAnsi="Arial" w:cs="Arial"/>
      <w:b/>
      <w:bCs/>
      <w:color w:val="000000"/>
      <w:sz w:val="20"/>
      <w:szCs w:val="20"/>
    </w:rPr>
  </w:style>
  <w:style w:type="paragraph" w:customStyle="1" w:styleId="link">
    <w:name w:val="link"/>
    <w:basedOn w:val="Normal"/>
    <w:pPr>
      <w:spacing w:before="100" w:beforeAutospacing="1" w:after="100" w:afterAutospacing="1"/>
    </w:pPr>
    <w:rPr>
      <w:rFonts w:ascii="Arial" w:hAnsi="Arial" w:cs="Arial"/>
      <w:color w:val="000000"/>
      <w:sz w:val="20"/>
      <w:szCs w:val="20"/>
    </w:rPr>
  </w:style>
  <w:style w:type="paragraph" w:customStyle="1" w:styleId="disclaimer">
    <w:name w:val="disclaimer"/>
    <w:basedOn w:val="Normal"/>
    <w:pPr>
      <w:spacing w:before="100" w:beforeAutospacing="1" w:after="100" w:afterAutospacing="1"/>
    </w:pPr>
    <w:rPr>
      <w:rFonts w:ascii="Arial" w:hAnsi="Arial" w:cs="Arial"/>
      <w:i/>
      <w:iCs/>
      <w:color w:val="000000"/>
      <w:sz w:val="16"/>
      <w:szCs w:val="16"/>
    </w:rPr>
  </w:style>
  <w:style w:type="paragraph" w:customStyle="1" w:styleId="verticalline">
    <w:name w:val="verticalline"/>
    <w:basedOn w:val="Normal"/>
    <w:pPr>
      <w:shd w:val="clear" w:color="auto" w:fill="000080"/>
      <w:spacing w:before="100" w:beforeAutospacing="1" w:after="100" w:afterAutospacing="1"/>
    </w:pPr>
    <w:rPr>
      <w:color w:val="000000"/>
      <w:sz w:val="20"/>
      <w:szCs w:val="20"/>
    </w:rPr>
  </w:style>
  <w:style w:type="paragraph" w:customStyle="1" w:styleId="legislinks">
    <w:name w:val="legislinks"/>
    <w:basedOn w:val="Normal"/>
    <w:pPr>
      <w:spacing w:before="100" w:beforeAutospacing="1" w:after="100" w:afterAutospacing="1" w:line="300" w:lineRule="atLeast"/>
    </w:pPr>
    <w:rPr>
      <w:rFonts w:ascii="Arial" w:hAnsi="Arial" w:cs="Arial"/>
      <w:b/>
      <w:bCs/>
      <w:color w:val="000080"/>
      <w:sz w:val="20"/>
      <w:szCs w:val="20"/>
      <w:u w:val="single"/>
    </w:rPr>
  </w:style>
  <w:style w:type="paragraph" w:customStyle="1" w:styleId="errortext">
    <w:name w:val="errortext"/>
    <w:basedOn w:val="Normal"/>
    <w:pPr>
      <w:spacing w:before="100" w:beforeAutospacing="1" w:after="100" w:afterAutospacing="1"/>
    </w:pPr>
    <w:rPr>
      <w:rFonts w:ascii="Arial" w:hAnsi="Arial" w:cs="Arial"/>
      <w:color w:val="FF0000"/>
      <w:sz w:val="20"/>
      <w:szCs w:val="20"/>
    </w:rPr>
  </w:style>
  <w:style w:type="paragraph" w:customStyle="1" w:styleId="black8ptbold">
    <w:name w:val="black8ptbold"/>
    <w:basedOn w:val="Normal"/>
    <w:pPr>
      <w:spacing w:before="100" w:beforeAutospacing="1" w:after="100" w:afterAutospacing="1"/>
    </w:pPr>
    <w:rPr>
      <w:rFonts w:ascii="Arial" w:hAnsi="Arial" w:cs="Arial"/>
      <w:b/>
      <w:bCs/>
      <w:color w:val="000000"/>
      <w:sz w:val="16"/>
      <w:szCs w:val="16"/>
    </w:rPr>
  </w:style>
  <w:style w:type="paragraph" w:customStyle="1" w:styleId="navy10pt">
    <w:name w:val="navy10pt"/>
    <w:basedOn w:val="Normal"/>
    <w:pPr>
      <w:spacing w:before="100" w:beforeAutospacing="1" w:after="100" w:afterAutospacing="1"/>
    </w:pPr>
    <w:rPr>
      <w:rFonts w:ascii="Arial" w:hAnsi="Arial" w:cs="Arial"/>
      <w:color w:val="000080"/>
      <w:sz w:val="20"/>
      <w:szCs w:val="20"/>
      <w:u w:val="single"/>
    </w:rPr>
  </w:style>
  <w:style w:type="paragraph" w:customStyle="1" w:styleId="sitemap">
    <w:name w:val="sitemap"/>
    <w:basedOn w:val="Normal"/>
    <w:pPr>
      <w:spacing w:before="100" w:beforeAutospacing="1" w:after="100" w:afterAutospacing="1"/>
    </w:pPr>
    <w:rPr>
      <w:rFonts w:ascii="Arial" w:hAnsi="Arial" w:cs="Arial"/>
      <w:color w:val="000080"/>
      <w:sz w:val="20"/>
      <w:szCs w:val="20"/>
    </w:rPr>
  </w:style>
  <w:style w:type="paragraph" w:customStyle="1" w:styleId="black8pt">
    <w:name w:val="black8pt"/>
    <w:basedOn w:val="Normal"/>
    <w:pPr>
      <w:spacing w:before="100" w:beforeAutospacing="1" w:after="100" w:afterAutospacing="1"/>
    </w:pPr>
    <w:rPr>
      <w:rFonts w:ascii="Arial" w:hAnsi="Arial" w:cs="Arial"/>
      <w:color w:val="000000"/>
      <w:sz w:val="16"/>
      <w:szCs w:val="16"/>
    </w:rPr>
  </w:style>
  <w:style w:type="paragraph" w:customStyle="1" w:styleId="black10bold">
    <w:name w:val="black10bold"/>
    <w:basedOn w:val="Normal"/>
    <w:pPr>
      <w:spacing w:before="100" w:beforeAutospacing="1" w:after="100" w:afterAutospacing="1"/>
    </w:pPr>
    <w:rPr>
      <w:b/>
      <w:bCs/>
      <w:color w:val="000000"/>
      <w:sz w:val="20"/>
      <w:szCs w:val="20"/>
    </w:rPr>
  </w:style>
  <w:style w:type="paragraph" w:customStyle="1" w:styleId="approplinks">
    <w:name w:val="approplinks"/>
    <w:basedOn w:val="Normal"/>
    <w:pPr>
      <w:spacing w:before="100" w:beforeAutospacing="1" w:after="100" w:afterAutospacing="1" w:line="300" w:lineRule="atLeast"/>
    </w:pPr>
    <w:rPr>
      <w:rFonts w:ascii="Arial" w:hAnsi="Arial" w:cs="Arial"/>
      <w:b/>
      <w:bCs/>
      <w:color w:val="000000"/>
      <w:sz w:val="20"/>
      <w:szCs w:val="20"/>
    </w:rPr>
  </w:style>
  <w:style w:type="paragraph" w:customStyle="1" w:styleId="exhibitlink">
    <w:name w:val="exhibitlink"/>
    <w:basedOn w:val="Normal"/>
    <w:pPr>
      <w:spacing w:before="100" w:beforeAutospacing="1" w:after="100" w:afterAutospacing="1" w:line="360" w:lineRule="atLeast"/>
    </w:pPr>
    <w:rPr>
      <w:color w:val="000000"/>
      <w:sz w:val="20"/>
      <w:szCs w:val="20"/>
    </w:rPr>
  </w:style>
  <w:style w:type="paragraph" w:customStyle="1" w:styleId="modal">
    <w:name w:val="modal"/>
    <w:basedOn w:val="Normal"/>
    <w:pPr>
      <w:spacing w:before="100" w:beforeAutospacing="1" w:after="100" w:afterAutospacing="1"/>
    </w:pPr>
    <w:rPr>
      <w:vanish/>
      <w:color w:val="000000"/>
      <w:sz w:val="20"/>
      <w:szCs w:val="20"/>
    </w:rPr>
  </w:style>
  <w:style w:type="paragraph" w:customStyle="1" w:styleId="modal-content">
    <w:name w:val="modal-content"/>
    <w:basedOn w:val="Normal"/>
    <w:pPr>
      <w:pBdr>
        <w:top w:val="single" w:sz="6" w:space="15" w:color="888888"/>
        <w:left w:val="single" w:sz="6" w:space="15" w:color="888888"/>
        <w:bottom w:val="single" w:sz="6" w:space="15" w:color="888888"/>
        <w:right w:val="single" w:sz="6" w:space="15" w:color="888888"/>
      </w:pBdr>
      <w:shd w:val="clear" w:color="auto" w:fill="FEFEFE"/>
      <w:spacing w:before="15" w:after="15"/>
    </w:pPr>
    <w:rPr>
      <w:color w:val="000000"/>
      <w:sz w:val="20"/>
      <w:szCs w:val="20"/>
    </w:rPr>
  </w:style>
  <w:style w:type="paragraph" w:customStyle="1" w:styleId="close">
    <w:name w:val="close"/>
    <w:basedOn w:val="Normal"/>
    <w:pPr>
      <w:spacing w:before="100" w:beforeAutospacing="1" w:after="100" w:afterAutospacing="1"/>
    </w:pPr>
    <w:rPr>
      <w:b/>
      <w:bCs/>
      <w:color w:val="AAAAAA"/>
      <w:sz w:val="42"/>
      <w:szCs w:val="42"/>
    </w:rPr>
  </w:style>
  <w:style w:type="paragraph" w:customStyle="1" w:styleId="modal-header">
    <w:name w:val="modal-header"/>
    <w:basedOn w:val="Normal"/>
    <w:pPr>
      <w:shd w:val="clear" w:color="auto" w:fill="000080"/>
      <w:spacing w:before="100" w:beforeAutospacing="1" w:after="100" w:afterAutospacing="1"/>
    </w:pPr>
    <w:rPr>
      <w:color w:val="FFFFFF"/>
      <w:sz w:val="20"/>
      <w:szCs w:val="20"/>
    </w:rPr>
  </w:style>
  <w:style w:type="paragraph" w:customStyle="1" w:styleId="modal-body">
    <w:name w:val="modal-body"/>
    <w:basedOn w:val="Normal"/>
    <w:pPr>
      <w:spacing w:before="100" w:beforeAutospacing="1" w:after="100" w:afterAutospacing="1"/>
    </w:pPr>
    <w:rPr>
      <w:color w:val="000000"/>
      <w:sz w:val="20"/>
      <w:szCs w:val="20"/>
    </w:rPr>
  </w:style>
  <w:style w:type="paragraph" w:customStyle="1" w:styleId="modal-footer">
    <w:name w:val="modal-footer"/>
    <w:basedOn w:val="Normal"/>
    <w:pPr>
      <w:shd w:val="clear" w:color="auto" w:fill="000080"/>
      <w:spacing w:before="100" w:beforeAutospacing="1" w:after="100" w:afterAutospacing="1"/>
    </w:pPr>
    <w:rPr>
      <w:color w:val="FFFFFF"/>
      <w:sz w:val="20"/>
      <w:szCs w:val="20"/>
    </w:rPr>
  </w:style>
  <w:style w:type="character" w:customStyle="1" w:styleId="heading1">
    <w:name w:val="heading1"/>
    <w:basedOn w:val="DefaultParagraphFont"/>
    <w:rPr>
      <w:rFonts w:ascii="Arial" w:hAnsi="Arial" w:cs="Arial" w:hint="default"/>
      <w:b/>
      <w:bCs/>
      <w:color w:val="000000"/>
      <w:sz w:val="24"/>
      <w:szCs w:val="24"/>
    </w:rPr>
  </w:style>
  <w:style w:type="character" w:customStyle="1" w:styleId="content">
    <w:name w:val="content"/>
    <w:basedOn w:val="DefaultParagraphFont"/>
    <w:rPr>
      <w:rFonts w:ascii="Arial" w:hAnsi="Arial" w:cs="Arial" w:hint="default"/>
      <w:color w:val="000000"/>
      <w:sz w:val="20"/>
      <w:szCs w:val="20"/>
    </w:rPr>
  </w:style>
  <w:style w:type="character" w:customStyle="1" w:styleId="italics">
    <w:name w:val="italics"/>
    <w:basedOn w:val="DefaultParagraphFont"/>
    <w:rPr>
      <w:rFonts w:ascii="Arial" w:hAnsi="Arial" w:cs="Arial" w:hint="default"/>
      <w:i/>
      <w:iCs/>
      <w:color w:val="000000"/>
      <w:sz w:val="20"/>
      <w:szCs w:val="20"/>
    </w:rPr>
  </w:style>
  <w:style w:type="character" w:customStyle="1" w:styleId="heading2">
    <w:name w:val="heading2"/>
    <w:basedOn w:val="DefaultParagraphFont"/>
    <w:rPr>
      <w:rFonts w:ascii="Arial" w:hAnsi="Arial" w:cs="Arial" w:hint="default"/>
      <w:b/>
      <w:bCs/>
      <w:color w:val="000000"/>
      <w:sz w:val="20"/>
      <w:szCs w:val="20"/>
    </w:rPr>
  </w:style>
  <w:style w:type="paragraph" w:customStyle="1" w:styleId="content1">
    <w:name w:val="content1"/>
    <w:basedOn w:val="Normal"/>
    <w:pPr>
      <w:spacing w:before="100" w:beforeAutospacing="1" w:after="100" w:afterAutospacing="1"/>
    </w:pPr>
    <w:rPr>
      <w:rFonts w:ascii="Arial" w:hAnsi="Arial" w:cs="Arial"/>
      <w:color w:val="000000"/>
      <w:sz w:val="20"/>
      <w:szCs w:val="20"/>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326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lga.gov/legislation/BillStatus.asp?DocNum=707&amp;GAID=16&amp;DocTypeID=HB&amp;LegID=129226&amp;SessionID=110&amp;GA=102" TargetMode="External"/><Relationship Id="rId18" Type="http://schemas.openxmlformats.org/officeDocument/2006/relationships/hyperlink" Target="https://ilga.gov/house/Rep.asp?MemberID=2867" TargetMode="External"/><Relationship Id="rId26" Type="http://schemas.openxmlformats.org/officeDocument/2006/relationships/hyperlink" Target="https://ilga.gov/house/Rep.asp?MemberID=2920" TargetMode="External"/><Relationship Id="rId39" Type="http://schemas.openxmlformats.org/officeDocument/2006/relationships/hyperlink" Target="https://ilga.gov/legislation/BillStatus.asp?DocNum=3539&amp;GAID=16&amp;DocTypeID=HB&amp;LegID=132562&amp;SessionID=110&amp;GA=102" TargetMode="External"/><Relationship Id="rId21" Type="http://schemas.openxmlformats.org/officeDocument/2006/relationships/hyperlink" Target="https://ilga.gov/legislation/BillStatus.asp?DocNum=2554&amp;GAID=16&amp;DocTypeID=HB&amp;LegID=131373&amp;SessionID=110&amp;GA=102" TargetMode="External"/><Relationship Id="rId34" Type="http://schemas.openxmlformats.org/officeDocument/2006/relationships/hyperlink" Target="https://ilga.gov/house/Rep.asp?MemberID=2833" TargetMode="External"/><Relationship Id="rId42" Type="http://schemas.openxmlformats.org/officeDocument/2006/relationships/hyperlink" Target="https://ilga.gov/house/Rep.asp?MemberID=2817" TargetMode="External"/><Relationship Id="rId47" Type="http://schemas.openxmlformats.org/officeDocument/2006/relationships/hyperlink" Target="https://ilga.gov/legislation/BillStatus.asp?DocNum=3759&amp;GAID=16&amp;DocTypeID=HB&amp;LegID=132820&amp;SessionID=110&amp;GA=102" TargetMode="External"/><Relationship Id="rId50" Type="http://schemas.openxmlformats.org/officeDocument/2006/relationships/hyperlink" Target="https://ilga.gov/house/Rep.asp?MemberID=2949" TargetMode="External"/><Relationship Id="rId55" Type="http://schemas.openxmlformats.org/officeDocument/2006/relationships/hyperlink" Target="https://ilga.gov/legislation/BillStatus.asp?DocNum=341&amp;GAID=16&amp;DocTypeID=SB&amp;LegID=131751&amp;SessionID=110&amp;GA=102" TargetMode="External"/><Relationship Id="rId63" Type="http://schemas.openxmlformats.org/officeDocument/2006/relationships/hyperlink" Target="https://ilga.gov/legislation/BillStatus.asp?DocNum=1735&amp;GAID=16&amp;DocTypeID=SB&amp;LegID=134375&amp;SessionID=110&amp;GA=102" TargetMode="External"/><Relationship Id="rId68" Type="http://schemas.openxmlformats.org/officeDocument/2006/relationships/hyperlink" Target="https://ilga.gov/senate/Senator.asp?MemberID=2983" TargetMode="External"/><Relationship Id="rId76" Type="http://schemas.openxmlformats.org/officeDocument/2006/relationships/hyperlink" Target="https://ilga.gov/senate/Senator.asp?MemberID=2926" TargetMode="External"/><Relationship Id="rId84" Type="http://schemas.openxmlformats.org/officeDocument/2006/relationships/theme" Target="theme/theme1.xml"/><Relationship Id="rId7" Type="http://schemas.openxmlformats.org/officeDocument/2006/relationships/hyperlink" Target="https://ilga.gov/house/Rep.asp?MemberID=2826" TargetMode="External"/><Relationship Id="rId71" Type="http://schemas.openxmlformats.org/officeDocument/2006/relationships/hyperlink" Target="https://ilga.gov/legislation/BillStatus.asp?DocNum=2241&amp;GAID=16&amp;DocTypeID=SB&amp;LegID=134894&amp;SessionID=110&amp;GA=102" TargetMode="External"/><Relationship Id="rId2" Type="http://schemas.openxmlformats.org/officeDocument/2006/relationships/settings" Target="settings.xml"/><Relationship Id="rId16" Type="http://schemas.openxmlformats.org/officeDocument/2006/relationships/hyperlink" Target="https://ilga.gov/house/Rep.asp?MemberID=2801" TargetMode="External"/><Relationship Id="rId29" Type="http://schemas.openxmlformats.org/officeDocument/2006/relationships/hyperlink" Target="https://ilga.gov/legislation/BillStatus.asp?DocNum=3100&amp;GAID=16&amp;DocTypeID=HB&amp;LegID=132024&amp;SessionID=110&amp;GA=102" TargetMode="External"/><Relationship Id="rId11" Type="http://schemas.openxmlformats.org/officeDocument/2006/relationships/hyperlink" Target="https://ilga.gov/legislation/BillStatus.asp?DocNum=309&amp;GAID=16&amp;DocTypeID=HB&amp;LegID=128202&amp;SessionID=110&amp;GA=102" TargetMode="External"/><Relationship Id="rId24" Type="http://schemas.openxmlformats.org/officeDocument/2006/relationships/hyperlink" Target="https://ilga.gov/house/Rep.asp?MemberID=2902" TargetMode="External"/><Relationship Id="rId32" Type="http://schemas.openxmlformats.org/officeDocument/2006/relationships/hyperlink" Target="https://ilga.gov/house/Rep.asp?MemberID=2995" TargetMode="External"/><Relationship Id="rId37" Type="http://schemas.openxmlformats.org/officeDocument/2006/relationships/hyperlink" Target="https://ilga.gov/legislation/BillStatus.asp?DocNum=3498&amp;GAID=16&amp;DocTypeID=HB&amp;LegID=132503&amp;SessionID=110&amp;GA=102" TargetMode="External"/><Relationship Id="rId40" Type="http://schemas.openxmlformats.org/officeDocument/2006/relationships/hyperlink" Target="https://ilga.gov/house/Rep.asp?MemberID=2995" TargetMode="External"/><Relationship Id="rId45" Type="http://schemas.openxmlformats.org/officeDocument/2006/relationships/hyperlink" Target="https://ilga.gov/legislation/BillStatus.asp?DocNum=3758&amp;GAID=16&amp;DocTypeID=HB&amp;LegID=132818&amp;SessionID=110&amp;GA=102" TargetMode="External"/><Relationship Id="rId53" Type="http://schemas.openxmlformats.org/officeDocument/2006/relationships/hyperlink" Target="https://ilga.gov/legislation/BillStatus.asp?DocNum=339&amp;GAID=16&amp;DocTypeID=SB&amp;LegID=131736&amp;SessionID=110&amp;GA=102" TargetMode="External"/><Relationship Id="rId58" Type="http://schemas.openxmlformats.org/officeDocument/2006/relationships/hyperlink" Target="https://ilga.gov/senate/Senator.asp?MemberID=2982" TargetMode="External"/><Relationship Id="rId66" Type="http://schemas.openxmlformats.org/officeDocument/2006/relationships/hyperlink" Target="https://ilga.gov/senate/Senator.asp?MemberID=2897" TargetMode="External"/><Relationship Id="rId74" Type="http://schemas.openxmlformats.org/officeDocument/2006/relationships/hyperlink" Target="https://ilga.gov/senate/Senator.asp?MemberID=2890" TargetMode="External"/><Relationship Id="rId79" Type="http://schemas.openxmlformats.org/officeDocument/2006/relationships/hyperlink" Target="https://ilga.gov/legislation/BillStatus.asp?DocNum=2518&amp;GAID=16&amp;DocTypeID=SB&amp;LegID=135172&amp;SessionID=110&amp;GA=102" TargetMode="External"/><Relationship Id="rId5" Type="http://schemas.openxmlformats.org/officeDocument/2006/relationships/hyperlink" Target="https://ilga.gov/house/Rep.asp?MemberID=2863" TargetMode="External"/><Relationship Id="rId61" Type="http://schemas.openxmlformats.org/officeDocument/2006/relationships/hyperlink" Target="https://ilga.gov/legislation/BillStatus.asp?DocNum=1592&amp;GAID=16&amp;DocTypeID=SB&amp;LegID=134225&amp;SessionID=110&amp;GA=102" TargetMode="External"/><Relationship Id="rId82" Type="http://schemas.openxmlformats.org/officeDocument/2006/relationships/hyperlink" Target="https://ilga.gov/senate/Senator.asp?MemberID=2977" TargetMode="External"/><Relationship Id="rId10" Type="http://schemas.openxmlformats.org/officeDocument/2006/relationships/hyperlink" Target="https://ilga.gov/house/Rep.asp?MemberID=2826" TargetMode="External"/><Relationship Id="rId19" Type="http://schemas.openxmlformats.org/officeDocument/2006/relationships/hyperlink" Target="https://ilga.gov/legislation/BillStatus.asp?DocNum=2474&amp;GAID=16&amp;DocTypeID=HB&amp;LegID=131253&amp;SessionID=110&amp;GA=102" TargetMode="External"/><Relationship Id="rId31" Type="http://schemas.openxmlformats.org/officeDocument/2006/relationships/hyperlink" Target="https://ilga.gov/legislation/BillStatus.asp?DocNum=3170&amp;GAID=16&amp;DocTypeID=HB&amp;LegID=132095&amp;SessionID=110&amp;GA=102" TargetMode="External"/><Relationship Id="rId44" Type="http://schemas.openxmlformats.org/officeDocument/2006/relationships/hyperlink" Target="https://ilga.gov/house/Rep.asp?MemberID=2870" TargetMode="External"/><Relationship Id="rId52" Type="http://schemas.openxmlformats.org/officeDocument/2006/relationships/hyperlink" Target="https://ilga.gov/senate/Senator.asp?MemberID=2850" TargetMode="External"/><Relationship Id="rId60" Type="http://schemas.openxmlformats.org/officeDocument/2006/relationships/hyperlink" Target="https://ilga.gov/senate/Senator.asp?MemberID=2936" TargetMode="External"/><Relationship Id="rId65" Type="http://schemas.openxmlformats.org/officeDocument/2006/relationships/hyperlink" Target="https://ilga.gov/legislation/BillStatus.asp?DocNum=1804&amp;GAID=16&amp;DocTypeID=SB&amp;LegID=134457&amp;SessionID=110&amp;GA=102" TargetMode="External"/><Relationship Id="rId73" Type="http://schemas.openxmlformats.org/officeDocument/2006/relationships/hyperlink" Target="https://ilga.gov/legislation/BillStatus.asp?DocNum=2243&amp;GAID=16&amp;DocTypeID=SB&amp;LegID=134896&amp;SessionID=110&amp;GA=102" TargetMode="External"/><Relationship Id="rId78" Type="http://schemas.openxmlformats.org/officeDocument/2006/relationships/hyperlink" Target="https://ilga.gov/senate/Senator.asp?MemberID=2856" TargetMode="External"/><Relationship Id="rId81" Type="http://schemas.openxmlformats.org/officeDocument/2006/relationships/hyperlink" Target="https://ilga.gov/legislation/BillStatus.asp?DocNum=2782&amp;GAID=16&amp;DocTypeID=SB&amp;LegID=135458&amp;SessionID=110&amp;GA=102" TargetMode="External"/><Relationship Id="rId4" Type="http://schemas.openxmlformats.org/officeDocument/2006/relationships/hyperlink" Target="https://ilga.gov/legislation/BillStatus.asp?DocNum=16&amp;GAID=16&amp;DocTypeID=HB&amp;LegID=127825&amp;SessionID=110&amp;GA=102" TargetMode="External"/><Relationship Id="rId9" Type="http://schemas.openxmlformats.org/officeDocument/2006/relationships/hyperlink" Target="https://ilga.gov/legislation/BillStatus.asp?DocNum=159&amp;GAID=16&amp;DocTypeID=HB&amp;LegID=127995&amp;SessionID=110&amp;GA=102" TargetMode="External"/><Relationship Id="rId14" Type="http://schemas.openxmlformats.org/officeDocument/2006/relationships/hyperlink" Target="https://ilga.gov/house/Rep.asp?MemberID=2938" TargetMode="External"/><Relationship Id="rId22" Type="http://schemas.openxmlformats.org/officeDocument/2006/relationships/hyperlink" Target="https://ilga.gov/house/Rep.asp?MemberID=2904" TargetMode="External"/><Relationship Id="rId27" Type="http://schemas.openxmlformats.org/officeDocument/2006/relationships/hyperlink" Target="https://ilga.gov/legislation/BillStatus.asp?DocNum=2896&amp;GAID=16&amp;DocTypeID=HB&amp;LegID=131789&amp;SessionID=110&amp;GA=102" TargetMode="External"/><Relationship Id="rId30" Type="http://schemas.openxmlformats.org/officeDocument/2006/relationships/hyperlink" Target="https://ilga.gov/house/Rep.asp?MemberID=2948" TargetMode="External"/><Relationship Id="rId35" Type="http://schemas.openxmlformats.org/officeDocument/2006/relationships/hyperlink" Target="https://ilga.gov/legislation/BillStatus.asp?DocNum=3324&amp;GAID=16&amp;DocTypeID=HB&amp;LegID=132258&amp;SessionID=110&amp;GA=102" TargetMode="External"/><Relationship Id="rId43" Type="http://schemas.openxmlformats.org/officeDocument/2006/relationships/hyperlink" Target="https://ilga.gov/legislation/BillStatus.asp?DocNum=3706&amp;GAID=16&amp;DocTypeID=HB&amp;LegID=132754&amp;SessionID=110&amp;GA=102" TargetMode="External"/><Relationship Id="rId48" Type="http://schemas.openxmlformats.org/officeDocument/2006/relationships/hyperlink" Target="https://ilga.gov/house/Rep.asp?MemberID=2910" TargetMode="External"/><Relationship Id="rId56" Type="http://schemas.openxmlformats.org/officeDocument/2006/relationships/hyperlink" Target="https://ilga.gov/senate/Senator.asp?MemberID=2808" TargetMode="External"/><Relationship Id="rId64" Type="http://schemas.openxmlformats.org/officeDocument/2006/relationships/hyperlink" Target="https://ilga.gov/senate/Senator.asp?MemberID=2823" TargetMode="External"/><Relationship Id="rId69" Type="http://schemas.openxmlformats.org/officeDocument/2006/relationships/hyperlink" Target="https://ilga.gov/legislation/BillStatus.asp?DocNum=1862&amp;GAID=16&amp;DocTypeID=SB&amp;LegID=134516&amp;SessionID=110&amp;GA=102" TargetMode="External"/><Relationship Id="rId77" Type="http://schemas.openxmlformats.org/officeDocument/2006/relationships/hyperlink" Target="https://ilga.gov/legislation/BillStatus.asp?DocNum=2517&amp;GAID=16&amp;DocTypeID=SB&amp;LegID=135171&amp;SessionID=110&amp;GA=102" TargetMode="External"/><Relationship Id="rId8" Type="http://schemas.openxmlformats.org/officeDocument/2006/relationships/hyperlink" Target="https://ilga.gov/senate/Senator.asp?MemberID=2808" TargetMode="External"/><Relationship Id="rId51" Type="http://schemas.openxmlformats.org/officeDocument/2006/relationships/hyperlink" Target="https://ilga.gov/legislation/BillStatus.asp?DocNum=221&amp;GAID=16&amp;DocTypeID=SB&amp;LegID=130449&amp;SessionID=110&amp;GA=102" TargetMode="External"/><Relationship Id="rId72" Type="http://schemas.openxmlformats.org/officeDocument/2006/relationships/hyperlink" Target="https://ilga.gov/senate/Senator.asp?MemberID=2890" TargetMode="External"/><Relationship Id="rId80" Type="http://schemas.openxmlformats.org/officeDocument/2006/relationships/hyperlink" Target="https://ilga.gov/senate/Senator.asp?MemberID=2856" TargetMode="External"/><Relationship Id="rId3" Type="http://schemas.openxmlformats.org/officeDocument/2006/relationships/webSettings" Target="webSettings.xml"/><Relationship Id="rId12" Type="http://schemas.openxmlformats.org/officeDocument/2006/relationships/hyperlink" Target="https://ilga.gov/house/Rep.asp?MemberID=2902" TargetMode="External"/><Relationship Id="rId17" Type="http://schemas.openxmlformats.org/officeDocument/2006/relationships/hyperlink" Target="https://ilga.gov/legislation/BillStatus.asp?DocNum=1824&amp;GAID=16&amp;DocTypeID=HB&amp;LegID=130546&amp;SessionID=110&amp;GA=102" TargetMode="External"/><Relationship Id="rId25" Type="http://schemas.openxmlformats.org/officeDocument/2006/relationships/hyperlink" Target="https://ilga.gov/legislation/BillStatus.asp?DocNum=2881&amp;GAID=16&amp;DocTypeID=HB&amp;LegID=131770&amp;SessionID=110&amp;GA=102" TargetMode="External"/><Relationship Id="rId33" Type="http://schemas.openxmlformats.org/officeDocument/2006/relationships/hyperlink" Target="https://ilga.gov/legislation/BillStatus.asp?DocNum=3308&amp;GAID=16&amp;DocTypeID=HB&amp;LegID=132242&amp;SessionID=110&amp;GA=102" TargetMode="External"/><Relationship Id="rId38" Type="http://schemas.openxmlformats.org/officeDocument/2006/relationships/hyperlink" Target="https://ilga.gov/house/Rep.asp?MemberID=2863" TargetMode="External"/><Relationship Id="rId46" Type="http://schemas.openxmlformats.org/officeDocument/2006/relationships/hyperlink" Target="https://ilga.gov/house/Rep.asp?MemberID=2910" TargetMode="External"/><Relationship Id="rId59" Type="http://schemas.openxmlformats.org/officeDocument/2006/relationships/hyperlink" Target="https://ilga.gov/legislation/BillStatus.asp?DocNum=567&amp;GAID=16&amp;DocTypeID=SB&amp;LegID=133160&amp;SessionID=110&amp;GA=102" TargetMode="External"/><Relationship Id="rId67" Type="http://schemas.openxmlformats.org/officeDocument/2006/relationships/hyperlink" Target="https://ilga.gov/legislation/BillStatus.asp?DocNum=1832&amp;GAID=16&amp;DocTypeID=SB&amp;LegID=134485&amp;SessionID=110&amp;GA=102" TargetMode="External"/><Relationship Id="rId20" Type="http://schemas.openxmlformats.org/officeDocument/2006/relationships/hyperlink" Target="https://ilga.gov/house/Rep.asp?MemberID=2920" TargetMode="External"/><Relationship Id="rId41" Type="http://schemas.openxmlformats.org/officeDocument/2006/relationships/hyperlink" Target="https://ilga.gov/legislation/BillStatus.asp?DocNum=3619&amp;GAID=16&amp;DocTypeID=HB&amp;LegID=132661&amp;SessionID=110&amp;GA=102" TargetMode="External"/><Relationship Id="rId54" Type="http://schemas.openxmlformats.org/officeDocument/2006/relationships/hyperlink" Target="https://ilga.gov/senate/Senator.asp?MemberID=2894" TargetMode="External"/><Relationship Id="rId62" Type="http://schemas.openxmlformats.org/officeDocument/2006/relationships/hyperlink" Target="https://ilga.gov/senate/Senator.asp?MemberID=2929" TargetMode="External"/><Relationship Id="rId70" Type="http://schemas.openxmlformats.org/officeDocument/2006/relationships/hyperlink" Target="https://ilga.gov/senate/Senator.asp?MemberID=2990" TargetMode="External"/><Relationship Id="rId75" Type="http://schemas.openxmlformats.org/officeDocument/2006/relationships/hyperlink" Target="https://ilga.gov/legislation/BillStatus.asp?DocNum=2310&amp;GAID=16&amp;DocTypeID=SB&amp;LegID=134964&amp;SessionID=110&amp;GA=102"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lga.gov/legislation/BillStatus.asp?DocNum=158&amp;GAID=16&amp;DocTypeID=HB&amp;LegID=127994&amp;SessionID=110&amp;GA=102" TargetMode="External"/><Relationship Id="rId15" Type="http://schemas.openxmlformats.org/officeDocument/2006/relationships/hyperlink" Target="https://ilga.gov/legislation/BillStatus.asp?DocNum=1822&amp;GAID=16&amp;DocTypeID=HB&amp;LegID=130544&amp;SessionID=110&amp;GA=102" TargetMode="External"/><Relationship Id="rId23" Type="http://schemas.openxmlformats.org/officeDocument/2006/relationships/hyperlink" Target="https://ilga.gov/legislation/BillStatus.asp?DocNum=2776&amp;GAID=16&amp;DocTypeID=HB&amp;LegID=131630&amp;SessionID=110&amp;GA=102" TargetMode="External"/><Relationship Id="rId28" Type="http://schemas.openxmlformats.org/officeDocument/2006/relationships/hyperlink" Target="https://ilga.gov/house/Rep.asp?MemberID=2863" TargetMode="External"/><Relationship Id="rId36" Type="http://schemas.openxmlformats.org/officeDocument/2006/relationships/hyperlink" Target="https://ilga.gov/house/Rep.asp?MemberID=2981" TargetMode="External"/><Relationship Id="rId49" Type="http://schemas.openxmlformats.org/officeDocument/2006/relationships/hyperlink" Target="https://ilga.gov/legislation/BillStatus.asp?DocNum=3879&amp;GAID=16&amp;DocTypeID=HB&amp;LegID=132965&amp;SessionID=110&amp;GA=102" TargetMode="External"/><Relationship Id="rId57" Type="http://schemas.openxmlformats.org/officeDocument/2006/relationships/hyperlink" Target="https://ilga.gov/legislation/BillStatus.asp?DocNum=517&amp;GAID=16&amp;DocTypeID=SB&amp;LegID=133099&amp;SessionID=110&amp;GA=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9800</Words>
  <Characters>55866</Characters>
  <Application>Microsoft Office Word</Application>
  <DocSecurity>0</DocSecurity>
  <Lines>465</Lines>
  <Paragraphs>131</Paragraphs>
  <ScaleCrop>false</ScaleCrop>
  <Company/>
  <LinksUpToDate>false</LinksUpToDate>
  <CharactersWithSpaces>65535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Legislation - Preview</dc:title>
  <dc:subject/>
  <dc:creator>Creative Resources</dc:creator>
  <cp:keywords/>
  <dc:description/>
  <cp:lastModifiedBy>George Buckley</cp:lastModifiedBy>
  <cp:revision>2</cp:revision>
  <dcterms:created xsi:type="dcterms:W3CDTF">2021-04-13T21:00:00Z</dcterms:created>
  <dcterms:modified xsi:type="dcterms:W3CDTF">2021-04-13T21:00:00Z</dcterms:modified>
</cp:coreProperties>
</file>