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46A5" w14:textId="77777777" w:rsidR="00895333" w:rsidRDefault="00110FCE">
      <w:pPr>
        <w:widowControl w:val="0"/>
        <w:spacing w:line="240" w:lineRule="auto"/>
        <w:ind w:right="2301"/>
        <w:rPr>
          <w:rFonts w:ascii="Calibri" w:eastAsia="Calibri" w:hAnsi="Calibri" w:cs="Calibri"/>
          <w:b/>
        </w:rPr>
      </w:pPr>
      <w:r>
        <w:rPr>
          <w:rFonts w:ascii="Calibri" w:eastAsia="Calibri" w:hAnsi="Calibri" w:cs="Calibri"/>
          <w:b/>
          <w:u w:val="single"/>
        </w:rPr>
        <w:t>ILOTA Communique Article Submission Guidelines:</w:t>
      </w:r>
      <w:r>
        <w:rPr>
          <w:rFonts w:ascii="Calibri" w:eastAsia="Calibri" w:hAnsi="Calibri" w:cs="Calibri"/>
          <w:b/>
        </w:rPr>
        <w:t xml:space="preserve"> </w:t>
      </w:r>
    </w:p>
    <w:p w14:paraId="092BE5D6" w14:textId="77777777" w:rsidR="00895333" w:rsidRDefault="00895333">
      <w:pPr>
        <w:widowControl w:val="0"/>
        <w:spacing w:line="240" w:lineRule="auto"/>
        <w:ind w:right="2301"/>
        <w:rPr>
          <w:rFonts w:ascii="Calibri" w:eastAsia="Calibri" w:hAnsi="Calibri" w:cs="Calibri"/>
          <w:b/>
        </w:rPr>
      </w:pPr>
    </w:p>
    <w:p w14:paraId="741CF790" w14:textId="77777777" w:rsidR="00895333" w:rsidRDefault="00110FCE">
      <w:pPr>
        <w:widowControl w:val="0"/>
        <w:spacing w:line="240" w:lineRule="auto"/>
        <w:ind w:right="2301"/>
        <w:rPr>
          <w:rFonts w:ascii="Calibri" w:eastAsia="Calibri" w:hAnsi="Calibri" w:cs="Calibri"/>
        </w:rPr>
      </w:pPr>
      <w:r>
        <w:rPr>
          <w:rFonts w:ascii="Calibri" w:eastAsia="Calibri" w:hAnsi="Calibri" w:cs="Calibri"/>
        </w:rPr>
        <w:t>● Articles should contain title, introduction, body, summary, and references (following APA) when appropriate</w:t>
      </w:r>
    </w:p>
    <w:p w14:paraId="165251B1" w14:textId="77777777" w:rsidR="00895333" w:rsidRDefault="00110FCE">
      <w:pPr>
        <w:widowControl w:val="0"/>
        <w:spacing w:before="13" w:line="240" w:lineRule="auto"/>
        <w:rPr>
          <w:rFonts w:ascii="Calibri" w:eastAsia="Calibri" w:hAnsi="Calibri" w:cs="Calibri"/>
        </w:rPr>
      </w:pPr>
      <w:r>
        <w:rPr>
          <w:rFonts w:ascii="Calibri" w:eastAsia="Calibri" w:hAnsi="Calibri" w:cs="Calibri"/>
        </w:rPr>
        <w:t xml:space="preserve">● Articles can include photos and/or graphics </w:t>
      </w:r>
    </w:p>
    <w:p w14:paraId="6F14A8DF" w14:textId="77777777" w:rsidR="00895333" w:rsidRDefault="00110FCE">
      <w:pPr>
        <w:widowControl w:val="0"/>
        <w:spacing w:before="43" w:line="272" w:lineRule="auto"/>
        <w:ind w:right="467"/>
        <w:rPr>
          <w:rFonts w:ascii="Calibri" w:eastAsia="Calibri" w:hAnsi="Calibri" w:cs="Calibri"/>
        </w:rPr>
      </w:pPr>
      <w:r>
        <w:rPr>
          <w:rFonts w:ascii="Calibri" w:eastAsia="Calibri" w:hAnsi="Calibri" w:cs="Calibri"/>
        </w:rPr>
        <w:t xml:space="preserve">● Articles should be 300-2000 words and utilize inclusive language such as “OT practitioners” versus “OTs” and “OTAs” </w:t>
      </w:r>
    </w:p>
    <w:p w14:paraId="069F6E59" w14:textId="2E12DE4A" w:rsidR="00895333" w:rsidRDefault="00110FCE">
      <w:pPr>
        <w:widowControl w:val="0"/>
        <w:spacing w:before="13" w:line="272" w:lineRule="auto"/>
        <w:ind w:right="367"/>
        <w:rPr>
          <w:rFonts w:ascii="Calibri" w:eastAsia="Calibri" w:hAnsi="Calibri" w:cs="Calibri"/>
        </w:rPr>
      </w:pPr>
      <w:r>
        <w:rPr>
          <w:rFonts w:ascii="Calibri" w:eastAsia="Calibri" w:hAnsi="Calibri" w:cs="Calibri"/>
        </w:rPr>
        <w:t xml:space="preserve">● Authors should include the author’s professional biography (maximum </w:t>
      </w:r>
      <w:r w:rsidR="00314CFD">
        <w:rPr>
          <w:rFonts w:ascii="Calibri" w:eastAsia="Calibri" w:hAnsi="Calibri" w:cs="Calibri"/>
        </w:rPr>
        <w:t>150</w:t>
      </w:r>
      <w:r>
        <w:rPr>
          <w:rFonts w:ascii="Calibri" w:eastAsia="Calibri" w:hAnsi="Calibri" w:cs="Calibri"/>
        </w:rPr>
        <w:t xml:space="preserve"> words) and photo</w:t>
      </w:r>
    </w:p>
    <w:p w14:paraId="2D58FF36" w14:textId="77777777" w:rsidR="00895333" w:rsidRDefault="00110FCE">
      <w:pPr>
        <w:widowControl w:val="0"/>
        <w:spacing w:before="13" w:line="272" w:lineRule="auto"/>
        <w:ind w:right="367"/>
        <w:rPr>
          <w:rFonts w:ascii="Calibri" w:eastAsia="Calibri" w:hAnsi="Calibri" w:cs="Calibri"/>
        </w:rPr>
      </w:pPr>
      <w:r>
        <w:rPr>
          <w:rFonts w:ascii="Calibri" w:eastAsia="Calibri" w:hAnsi="Calibri" w:cs="Calibri"/>
        </w:rPr>
        <w:t xml:space="preserve"> ● All work should be original. Must have original author’s permission if work is not original </w:t>
      </w:r>
    </w:p>
    <w:p w14:paraId="4A437AE8" w14:textId="77777777" w:rsidR="00895333" w:rsidRDefault="00110FCE">
      <w:pPr>
        <w:widowControl w:val="0"/>
        <w:spacing w:before="13" w:line="272" w:lineRule="auto"/>
        <w:ind w:right="367"/>
        <w:rPr>
          <w:rFonts w:ascii="Calibri" w:eastAsia="Calibri" w:hAnsi="Calibri" w:cs="Calibri"/>
        </w:rPr>
      </w:pPr>
      <w:r>
        <w:rPr>
          <w:rFonts w:ascii="Calibri" w:eastAsia="Calibri" w:hAnsi="Calibri" w:cs="Calibri"/>
        </w:rPr>
        <w:t xml:space="preserve">● Please give credit to individuals who collaborated to complete article </w:t>
      </w:r>
    </w:p>
    <w:p w14:paraId="19CEEA47" w14:textId="77777777" w:rsidR="00895333" w:rsidRDefault="00895333">
      <w:pPr>
        <w:widowControl w:val="0"/>
        <w:spacing w:before="13" w:line="272" w:lineRule="auto"/>
        <w:ind w:left="720" w:right="367"/>
        <w:rPr>
          <w:rFonts w:ascii="Calibri" w:eastAsia="Calibri" w:hAnsi="Calibri" w:cs="Calibri"/>
        </w:rPr>
      </w:pPr>
    </w:p>
    <w:p w14:paraId="31FE7106" w14:textId="77777777" w:rsidR="00895333" w:rsidRDefault="00895333">
      <w:pPr>
        <w:widowControl w:val="0"/>
        <w:spacing w:before="13" w:line="272" w:lineRule="auto"/>
        <w:ind w:right="367"/>
        <w:rPr>
          <w:rFonts w:ascii="Calibri" w:eastAsia="Calibri" w:hAnsi="Calibri" w:cs="Calibri"/>
          <w:b/>
        </w:rPr>
      </w:pPr>
    </w:p>
    <w:p w14:paraId="0942B4BF" w14:textId="77777777" w:rsidR="00895333" w:rsidRDefault="00110FCE">
      <w:pPr>
        <w:widowControl w:val="0"/>
        <w:spacing w:before="13" w:line="272" w:lineRule="auto"/>
        <w:ind w:right="367"/>
        <w:rPr>
          <w:rFonts w:ascii="Calibri" w:eastAsia="Calibri" w:hAnsi="Calibri" w:cs="Calibri"/>
          <w:b/>
        </w:rPr>
      </w:pPr>
      <w:r>
        <w:rPr>
          <w:rFonts w:ascii="Calibri" w:eastAsia="Calibri" w:hAnsi="Calibri" w:cs="Calibri"/>
          <w:b/>
        </w:rPr>
        <w:t xml:space="preserve">Submission Deadlines: </w:t>
      </w:r>
    </w:p>
    <w:p w14:paraId="5F1CB463" w14:textId="77777777" w:rsidR="00895333" w:rsidRDefault="00895333">
      <w:pPr>
        <w:widowControl w:val="0"/>
        <w:spacing w:before="13" w:line="272" w:lineRule="auto"/>
        <w:ind w:right="367"/>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95333" w14:paraId="47EA1F3A" w14:textId="77777777">
        <w:tc>
          <w:tcPr>
            <w:tcW w:w="4680" w:type="dxa"/>
            <w:shd w:val="clear" w:color="auto" w:fill="auto"/>
            <w:tcMar>
              <w:top w:w="100" w:type="dxa"/>
              <w:left w:w="100" w:type="dxa"/>
              <w:bottom w:w="100" w:type="dxa"/>
              <w:right w:w="100" w:type="dxa"/>
            </w:tcMar>
          </w:tcPr>
          <w:p w14:paraId="6B413239"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Issue</w:t>
            </w:r>
          </w:p>
        </w:tc>
        <w:tc>
          <w:tcPr>
            <w:tcW w:w="4680" w:type="dxa"/>
            <w:shd w:val="clear" w:color="auto" w:fill="auto"/>
            <w:tcMar>
              <w:top w:w="100" w:type="dxa"/>
              <w:left w:w="100" w:type="dxa"/>
              <w:bottom w:w="100" w:type="dxa"/>
              <w:right w:w="100" w:type="dxa"/>
            </w:tcMar>
          </w:tcPr>
          <w:p w14:paraId="3F30A300"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Deadline</w:t>
            </w:r>
          </w:p>
        </w:tc>
      </w:tr>
      <w:tr w:rsidR="00895333" w14:paraId="0958AECF" w14:textId="77777777">
        <w:tc>
          <w:tcPr>
            <w:tcW w:w="4680" w:type="dxa"/>
            <w:shd w:val="clear" w:color="auto" w:fill="auto"/>
            <w:tcMar>
              <w:top w:w="100" w:type="dxa"/>
              <w:left w:w="100" w:type="dxa"/>
              <w:bottom w:w="100" w:type="dxa"/>
              <w:right w:w="100" w:type="dxa"/>
            </w:tcMar>
          </w:tcPr>
          <w:p w14:paraId="7BBCC0F2"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January/February/March</w:t>
            </w:r>
          </w:p>
        </w:tc>
        <w:tc>
          <w:tcPr>
            <w:tcW w:w="4680" w:type="dxa"/>
            <w:shd w:val="clear" w:color="auto" w:fill="auto"/>
            <w:tcMar>
              <w:top w:w="100" w:type="dxa"/>
              <w:left w:w="100" w:type="dxa"/>
              <w:bottom w:w="100" w:type="dxa"/>
              <w:right w:w="100" w:type="dxa"/>
            </w:tcMar>
          </w:tcPr>
          <w:p w14:paraId="1342EBB1"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February 1st</w:t>
            </w:r>
          </w:p>
        </w:tc>
      </w:tr>
      <w:tr w:rsidR="00895333" w14:paraId="45ECCB1A" w14:textId="77777777">
        <w:tc>
          <w:tcPr>
            <w:tcW w:w="4680" w:type="dxa"/>
            <w:shd w:val="clear" w:color="auto" w:fill="auto"/>
            <w:tcMar>
              <w:top w:w="100" w:type="dxa"/>
              <w:left w:w="100" w:type="dxa"/>
              <w:bottom w:w="100" w:type="dxa"/>
              <w:right w:w="100" w:type="dxa"/>
            </w:tcMar>
          </w:tcPr>
          <w:p w14:paraId="2A36F5F2"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April/May/June</w:t>
            </w:r>
          </w:p>
        </w:tc>
        <w:tc>
          <w:tcPr>
            <w:tcW w:w="4680" w:type="dxa"/>
            <w:shd w:val="clear" w:color="auto" w:fill="auto"/>
            <w:tcMar>
              <w:top w:w="100" w:type="dxa"/>
              <w:left w:w="100" w:type="dxa"/>
              <w:bottom w:w="100" w:type="dxa"/>
              <w:right w:w="100" w:type="dxa"/>
            </w:tcMar>
          </w:tcPr>
          <w:p w14:paraId="198607FA"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May 1st</w:t>
            </w:r>
          </w:p>
        </w:tc>
      </w:tr>
      <w:tr w:rsidR="00895333" w14:paraId="5ED35117" w14:textId="77777777">
        <w:tc>
          <w:tcPr>
            <w:tcW w:w="4680" w:type="dxa"/>
            <w:shd w:val="clear" w:color="auto" w:fill="auto"/>
            <w:tcMar>
              <w:top w:w="100" w:type="dxa"/>
              <w:left w:w="100" w:type="dxa"/>
              <w:bottom w:w="100" w:type="dxa"/>
              <w:right w:w="100" w:type="dxa"/>
            </w:tcMar>
          </w:tcPr>
          <w:p w14:paraId="283870A6"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July/August/September</w:t>
            </w:r>
          </w:p>
        </w:tc>
        <w:tc>
          <w:tcPr>
            <w:tcW w:w="4680" w:type="dxa"/>
            <w:shd w:val="clear" w:color="auto" w:fill="auto"/>
            <w:tcMar>
              <w:top w:w="100" w:type="dxa"/>
              <w:left w:w="100" w:type="dxa"/>
              <w:bottom w:w="100" w:type="dxa"/>
              <w:right w:w="100" w:type="dxa"/>
            </w:tcMar>
          </w:tcPr>
          <w:p w14:paraId="18465FBB"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August 1st</w:t>
            </w:r>
          </w:p>
        </w:tc>
      </w:tr>
      <w:tr w:rsidR="00895333" w14:paraId="7C50E9B0" w14:textId="77777777">
        <w:tc>
          <w:tcPr>
            <w:tcW w:w="4680" w:type="dxa"/>
            <w:shd w:val="clear" w:color="auto" w:fill="auto"/>
            <w:tcMar>
              <w:top w:w="100" w:type="dxa"/>
              <w:left w:w="100" w:type="dxa"/>
              <w:bottom w:w="100" w:type="dxa"/>
              <w:right w:w="100" w:type="dxa"/>
            </w:tcMar>
          </w:tcPr>
          <w:p w14:paraId="6BDAB61F"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October/November/December</w:t>
            </w:r>
          </w:p>
        </w:tc>
        <w:tc>
          <w:tcPr>
            <w:tcW w:w="4680" w:type="dxa"/>
            <w:shd w:val="clear" w:color="auto" w:fill="auto"/>
            <w:tcMar>
              <w:top w:w="100" w:type="dxa"/>
              <w:left w:w="100" w:type="dxa"/>
              <w:bottom w:w="100" w:type="dxa"/>
              <w:right w:w="100" w:type="dxa"/>
            </w:tcMar>
          </w:tcPr>
          <w:p w14:paraId="4089AA23"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November 1st</w:t>
            </w:r>
          </w:p>
        </w:tc>
      </w:tr>
    </w:tbl>
    <w:p w14:paraId="4721F122" w14:textId="77777777" w:rsidR="00895333" w:rsidRDefault="00895333">
      <w:pPr>
        <w:widowControl w:val="0"/>
        <w:spacing w:before="13" w:line="272" w:lineRule="auto"/>
        <w:ind w:right="367"/>
        <w:rPr>
          <w:rFonts w:ascii="Calibri" w:eastAsia="Calibri" w:hAnsi="Calibri" w:cs="Calibri"/>
        </w:rPr>
        <w:sectPr w:rsidR="00895333">
          <w:pgSz w:w="12240" w:h="15840"/>
          <w:pgMar w:top="1440" w:right="1440" w:bottom="1440" w:left="1440" w:header="720" w:footer="720" w:gutter="0"/>
          <w:pgNumType w:start="1"/>
          <w:cols w:space="720"/>
        </w:sectPr>
      </w:pPr>
    </w:p>
    <w:p w14:paraId="7C2C8A47" w14:textId="77777777" w:rsidR="00895333" w:rsidRDefault="00110FCE">
      <w:pPr>
        <w:widowControl w:val="0"/>
        <w:spacing w:before="778" w:line="272" w:lineRule="auto"/>
        <w:ind w:right="144"/>
        <w:rPr>
          <w:rFonts w:ascii="Calibri" w:eastAsia="Calibri" w:hAnsi="Calibri" w:cs="Calibri"/>
        </w:rPr>
      </w:pPr>
      <w:r>
        <w:rPr>
          <w:rFonts w:ascii="Calibri" w:eastAsia="Calibri" w:hAnsi="Calibri" w:cs="Calibri"/>
          <w:b/>
        </w:rPr>
        <w:t xml:space="preserve">Practice settings/Areas of interest: </w:t>
      </w:r>
      <w:r>
        <w:rPr>
          <w:rFonts w:ascii="Calibri" w:eastAsia="Calibri" w:hAnsi="Calibri" w:cs="Calibri"/>
        </w:rPr>
        <w:t xml:space="preserve">Telehealth, Mental Health, Intellectual/Developmental Disabilities, Education/Research, Pediatrics, NICU, ICU, Gerontology, Home Health, Low Vision, Physical Disabilities, Hand Therapy, Driving, Assistive Technology, Work Hardening &amp; Ergonomics. *As well as any new, emerging practice settings (Primary care, Emergency medicine, etc.) </w:t>
      </w:r>
    </w:p>
    <w:p w14:paraId="53C1B955" w14:textId="77777777" w:rsidR="00895333" w:rsidRDefault="00110FCE">
      <w:pPr>
        <w:widowControl w:val="0"/>
        <w:spacing w:before="223" w:line="240" w:lineRule="auto"/>
        <w:ind w:left="145"/>
        <w:rPr>
          <w:rFonts w:ascii="Calibri" w:eastAsia="Calibri" w:hAnsi="Calibri" w:cs="Calibri"/>
          <w:b/>
        </w:rPr>
      </w:pPr>
      <w:r>
        <w:rPr>
          <w:rFonts w:ascii="Calibri" w:eastAsia="Calibri" w:hAnsi="Calibri" w:cs="Calibri"/>
          <w:b/>
        </w:rPr>
        <w:t xml:space="preserve">Ideas for submissions include </w:t>
      </w:r>
    </w:p>
    <w:p w14:paraId="49EFCF50" w14:textId="77777777" w:rsidR="00895333" w:rsidRDefault="00110FCE">
      <w:pPr>
        <w:numPr>
          <w:ilvl w:val="0"/>
          <w:numId w:val="1"/>
        </w:numPr>
        <w:shd w:val="clear" w:color="auto" w:fill="FFFFFF"/>
        <w:spacing w:line="240" w:lineRule="auto"/>
        <w:ind w:left="1320"/>
        <w:rPr>
          <w:rFonts w:ascii="Calibri" w:eastAsia="Calibri" w:hAnsi="Calibri" w:cs="Calibri"/>
        </w:rPr>
      </w:pPr>
      <w:r>
        <w:rPr>
          <w:rFonts w:ascii="Calibri" w:eastAsia="Calibri" w:hAnsi="Calibri" w:cs="Calibri"/>
        </w:rPr>
        <w:t>New intervention or program ideas and outcomes-  Unique approaches of practice in our state</w:t>
      </w:r>
    </w:p>
    <w:p w14:paraId="0FF11D50" w14:textId="77777777" w:rsidR="00895333" w:rsidRDefault="00110FCE">
      <w:pPr>
        <w:numPr>
          <w:ilvl w:val="0"/>
          <w:numId w:val="1"/>
        </w:numPr>
        <w:shd w:val="clear" w:color="auto" w:fill="FFFFFF"/>
        <w:spacing w:line="240" w:lineRule="auto"/>
        <w:ind w:left="1320"/>
        <w:rPr>
          <w:rFonts w:ascii="Calibri" w:eastAsia="Calibri" w:hAnsi="Calibri" w:cs="Calibri"/>
        </w:rPr>
      </w:pPr>
      <w:r>
        <w:rPr>
          <w:rFonts w:ascii="Calibri" w:eastAsia="Calibri" w:hAnsi="Calibri" w:cs="Calibri"/>
        </w:rPr>
        <w:t>Student voice - Illinois OT students share information about their experiences</w:t>
      </w:r>
    </w:p>
    <w:p w14:paraId="2FFE3319" w14:textId="77777777" w:rsidR="00895333" w:rsidRDefault="00110FCE">
      <w:pPr>
        <w:numPr>
          <w:ilvl w:val="0"/>
          <w:numId w:val="1"/>
        </w:numPr>
        <w:shd w:val="clear" w:color="auto" w:fill="FFFFFF"/>
        <w:spacing w:line="240" w:lineRule="auto"/>
        <w:ind w:left="1320"/>
        <w:rPr>
          <w:rFonts w:ascii="Calibri" w:eastAsia="Calibri" w:hAnsi="Calibri" w:cs="Calibri"/>
        </w:rPr>
      </w:pPr>
      <w:r>
        <w:rPr>
          <w:rFonts w:ascii="Calibri" w:eastAsia="Calibri" w:hAnsi="Calibri" w:cs="Calibri"/>
        </w:rPr>
        <w:t>Case studies/clinical spotlight on Illinois practitioners and their latest work or accomplishments</w:t>
      </w:r>
    </w:p>
    <w:p w14:paraId="45FAFFED" w14:textId="77777777" w:rsidR="00895333" w:rsidRDefault="00110FCE">
      <w:pPr>
        <w:numPr>
          <w:ilvl w:val="0"/>
          <w:numId w:val="1"/>
        </w:numPr>
        <w:shd w:val="clear" w:color="auto" w:fill="FFFFFF"/>
        <w:spacing w:line="240" w:lineRule="auto"/>
        <w:ind w:left="1320"/>
        <w:rPr>
          <w:rFonts w:ascii="Calibri" w:eastAsia="Calibri" w:hAnsi="Calibri" w:cs="Calibri"/>
        </w:rPr>
      </w:pPr>
      <w:r>
        <w:rPr>
          <w:rFonts w:ascii="Calibri" w:eastAsia="Calibri" w:hAnsi="Calibri" w:cs="Calibri"/>
        </w:rPr>
        <w:t>Research Update- brief findings from a research study or project and clinical implications</w:t>
      </w:r>
    </w:p>
    <w:p w14:paraId="493909A1" w14:textId="77777777" w:rsidR="00895333" w:rsidRDefault="00895333">
      <w:pPr>
        <w:widowControl w:val="0"/>
        <w:spacing w:before="13" w:line="272" w:lineRule="auto"/>
        <w:ind w:left="859" w:right="121" w:hanging="350"/>
        <w:rPr>
          <w:rFonts w:ascii="Calibri" w:eastAsia="Calibri" w:hAnsi="Calibri" w:cs="Calibri"/>
        </w:rPr>
      </w:pPr>
    </w:p>
    <w:p w14:paraId="2C3339DC" w14:textId="77777777" w:rsidR="00895333" w:rsidRDefault="00110FCE">
      <w:pPr>
        <w:widowControl w:val="0"/>
        <w:spacing w:before="13" w:line="272" w:lineRule="auto"/>
        <w:ind w:left="859" w:right="121" w:hanging="350"/>
        <w:rPr>
          <w:rFonts w:ascii="Calibri" w:eastAsia="Calibri" w:hAnsi="Calibri" w:cs="Calibri"/>
          <w:i/>
        </w:rPr>
        <w:sectPr w:rsidR="00895333">
          <w:type w:val="continuous"/>
          <w:pgSz w:w="12240" w:h="15840"/>
          <w:pgMar w:top="1440" w:right="1495" w:bottom="1440" w:left="1310" w:header="720" w:footer="720" w:gutter="0"/>
          <w:cols w:space="720"/>
        </w:sectPr>
      </w:pPr>
      <w:r>
        <w:rPr>
          <w:rFonts w:ascii="Calibri" w:eastAsia="Calibri" w:hAnsi="Calibri" w:cs="Calibri"/>
          <w:i/>
        </w:rPr>
        <w:t>*The Communique newsletter committee serves the right to make minor changes for grammatical errors and points of clarity. Any major or significant changes will be sent back to the submitting author for review.</w:t>
      </w:r>
    </w:p>
    <w:p w14:paraId="443F74A1" w14:textId="77777777" w:rsidR="00895333" w:rsidRDefault="00895333">
      <w:pPr>
        <w:widowControl w:val="0"/>
        <w:spacing w:before="13" w:line="272" w:lineRule="auto"/>
        <w:ind w:right="367"/>
        <w:rPr>
          <w:rFonts w:ascii="Calibri" w:eastAsia="Calibri" w:hAnsi="Calibri" w:cs="Calibri"/>
        </w:rPr>
      </w:pPr>
    </w:p>
    <w:sectPr w:rsidR="00895333">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65DEF"/>
    <w:multiLevelType w:val="multilevel"/>
    <w:tmpl w:val="D610B2C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33"/>
    <w:rsid w:val="00110FCE"/>
    <w:rsid w:val="00314CFD"/>
    <w:rsid w:val="0089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3970"/>
  <w15:docId w15:val="{C61A29A2-2E7C-4B65-9DBC-EA67D7E6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0VGTLmjEiojt+Wzi8fXvJhpCUw==">AMUW2mVBkG6ZLFATpjaZXrtptSmq1Ct2xAKDBuPKU+vZaPMLm8HHhXT/ZJ2c9x5/y2oEiQIuMwn02fN5mEgXmF5LET6N1bjXrMU7Pys9TXeuJRkSCjtkiCY=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Buckley</dc:creator>
  <cp:lastModifiedBy>Lauren Stone Kelly</cp:lastModifiedBy>
  <cp:revision>3</cp:revision>
  <dcterms:created xsi:type="dcterms:W3CDTF">2022-06-20T19:49:00Z</dcterms:created>
  <dcterms:modified xsi:type="dcterms:W3CDTF">2025-04-08T18:20:00Z</dcterms:modified>
</cp:coreProperties>
</file>